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83BCD" w14:textId="77777777" w:rsidR="0003065B" w:rsidRPr="00872621" w:rsidRDefault="0003065B" w:rsidP="0003065B">
      <w:pPr>
        <w:jc w:val="center"/>
        <w:rPr>
          <w:rFonts w:ascii="Arial" w:hAnsi="Arial" w:cs="Arial"/>
          <w:b/>
          <w:bCs/>
          <w:color w:val="000000" w:themeColor="text1"/>
          <w:sz w:val="20"/>
          <w:szCs w:val="20"/>
          <w:lang w:eastAsia="sk-SK"/>
        </w:rPr>
      </w:pPr>
      <w:r>
        <w:rPr>
          <w:rFonts w:ascii="Arial" w:hAnsi="Arial" w:cs="Arial"/>
          <w:b/>
          <w:bCs/>
          <w:color w:val="000000" w:themeColor="text1"/>
          <w:lang w:eastAsia="sk-SK"/>
        </w:rPr>
        <w:t>Rámcová zmluva č. 460000XXXX/OVS/2026</w:t>
      </w:r>
      <w:r w:rsidRPr="00EE425F">
        <w:rPr>
          <w:rFonts w:ascii="Arial" w:hAnsi="Arial" w:cs="Arial"/>
          <w:b/>
          <w:bCs/>
          <w:color w:val="000000" w:themeColor="text1"/>
          <w:lang w:eastAsia="sk-SK"/>
        </w:rPr>
        <w:t xml:space="preserve"> o poskytovaní služieb </w:t>
      </w:r>
      <w:r w:rsidRPr="00872621">
        <w:rPr>
          <w:rFonts w:ascii="Arial" w:hAnsi="Arial" w:cs="Arial"/>
          <w:b/>
          <w:bCs/>
          <w:color w:val="000000" w:themeColor="text1"/>
          <w:lang w:eastAsia="sk-SK"/>
        </w:rPr>
        <w:t>psychologického poradenstva</w:t>
      </w:r>
    </w:p>
    <w:p w14:paraId="220ACC6A" w14:textId="77777777" w:rsidR="0003065B" w:rsidRPr="00872621" w:rsidRDefault="0003065B" w:rsidP="0003065B">
      <w:pPr>
        <w:jc w:val="center"/>
        <w:rPr>
          <w:rFonts w:ascii="Arial" w:hAnsi="Arial" w:cs="Arial"/>
          <w:color w:val="000000" w:themeColor="text1"/>
          <w:sz w:val="20"/>
          <w:szCs w:val="20"/>
          <w:lang w:eastAsia="sk-SK"/>
        </w:rPr>
      </w:pPr>
      <w:r w:rsidRPr="00872621">
        <w:rPr>
          <w:rFonts w:ascii="Arial" w:hAnsi="Arial" w:cs="Arial"/>
          <w:color w:val="000000" w:themeColor="text1"/>
          <w:sz w:val="20"/>
          <w:szCs w:val="20"/>
          <w:lang w:eastAsia="sk-SK"/>
        </w:rPr>
        <w:t xml:space="preserve">uzatvorená podľa § 269 ods. 2 a </w:t>
      </w:r>
      <w:proofErr w:type="spellStart"/>
      <w:r w:rsidRPr="00872621">
        <w:rPr>
          <w:rFonts w:ascii="Arial" w:hAnsi="Arial" w:cs="Arial"/>
          <w:color w:val="000000" w:themeColor="text1"/>
          <w:sz w:val="20"/>
          <w:szCs w:val="20"/>
          <w:lang w:eastAsia="sk-SK"/>
        </w:rPr>
        <w:t>nasl</w:t>
      </w:r>
      <w:proofErr w:type="spellEnd"/>
      <w:r w:rsidRPr="00872621">
        <w:rPr>
          <w:rFonts w:ascii="Arial" w:hAnsi="Arial" w:cs="Arial"/>
          <w:color w:val="000000" w:themeColor="text1"/>
          <w:sz w:val="20"/>
          <w:szCs w:val="20"/>
          <w:lang w:eastAsia="sk-SK"/>
        </w:rPr>
        <w:t>. zákona č. 513/1991 Zb. Obchodného zákonníka v znení neskorších predpisov (ďalej len „Obchodný zákonník")</w:t>
      </w:r>
    </w:p>
    <w:p w14:paraId="1350C70B" w14:textId="77777777" w:rsidR="0003065B" w:rsidRPr="00EE425F" w:rsidRDefault="0003065B" w:rsidP="0003065B">
      <w:pPr>
        <w:jc w:val="center"/>
        <w:rPr>
          <w:rFonts w:ascii="Arial" w:hAnsi="Arial" w:cs="Arial"/>
          <w:color w:val="000000" w:themeColor="text1"/>
          <w:lang w:eastAsia="sk-SK"/>
        </w:rPr>
      </w:pPr>
    </w:p>
    <w:p w14:paraId="1CF09DE1" w14:textId="77777777" w:rsidR="0003065B" w:rsidRPr="00872621" w:rsidRDefault="0003065B" w:rsidP="0003065B">
      <w:pPr>
        <w:rPr>
          <w:rFonts w:ascii="Arial" w:hAnsi="Arial" w:cs="Arial"/>
          <w:color w:val="000000" w:themeColor="text1"/>
          <w:sz w:val="20"/>
          <w:szCs w:val="20"/>
          <w:lang w:eastAsia="sk-SK"/>
        </w:rPr>
      </w:pPr>
      <w:r w:rsidRPr="00872621">
        <w:rPr>
          <w:rFonts w:ascii="Arial" w:hAnsi="Arial" w:cs="Arial"/>
          <w:color w:val="000000" w:themeColor="text1"/>
          <w:sz w:val="20"/>
          <w:szCs w:val="20"/>
          <w:lang w:eastAsia="sk-SK"/>
        </w:rPr>
        <w:t>medzi</w:t>
      </w:r>
    </w:p>
    <w:p w14:paraId="55E59302" w14:textId="77777777" w:rsidR="0003065B" w:rsidRPr="00872621" w:rsidRDefault="0003065B" w:rsidP="0003065B">
      <w:pPr>
        <w:rPr>
          <w:rFonts w:ascii="Arial" w:hAnsi="Arial" w:cs="Arial"/>
          <w:color w:val="000000" w:themeColor="text1"/>
          <w:sz w:val="20"/>
          <w:szCs w:val="20"/>
          <w:lang w:eastAsia="sk-SK"/>
        </w:rPr>
      </w:pPr>
    </w:p>
    <w:p w14:paraId="63459E7F" w14:textId="77777777" w:rsidR="0003065B" w:rsidRPr="00872621" w:rsidRDefault="0003065B" w:rsidP="0003065B">
      <w:pPr>
        <w:keepLines/>
        <w:widowControl w:val="0"/>
        <w:numPr>
          <w:ilvl w:val="7"/>
          <w:numId w:val="0"/>
        </w:numPr>
        <w:ind w:left="180" w:hanging="180"/>
        <w:rPr>
          <w:rFonts w:ascii="Arial" w:hAnsi="Arial" w:cs="Arial"/>
          <w:b/>
          <w:sz w:val="20"/>
          <w:szCs w:val="20"/>
        </w:rPr>
      </w:pPr>
      <w:r w:rsidRPr="00872621">
        <w:rPr>
          <w:rFonts w:ascii="Arial" w:hAnsi="Arial" w:cs="Arial"/>
          <w:b/>
          <w:sz w:val="20"/>
          <w:szCs w:val="20"/>
        </w:rPr>
        <w:t>Obchodné meno</w:t>
      </w:r>
      <w:r w:rsidRPr="00872621">
        <w:rPr>
          <w:rFonts w:ascii="Arial" w:hAnsi="Arial" w:cs="Arial"/>
          <w:b/>
          <w:sz w:val="20"/>
          <w:szCs w:val="20"/>
        </w:rPr>
        <w:tab/>
        <w:t>:</w:t>
      </w:r>
      <w:r w:rsidRPr="00872621">
        <w:rPr>
          <w:rFonts w:ascii="Arial" w:hAnsi="Arial" w:cs="Arial"/>
          <w:b/>
          <w:sz w:val="20"/>
          <w:szCs w:val="20"/>
        </w:rPr>
        <w:tab/>
        <w:t xml:space="preserve">Železničná spoločnosť Slovensko, </w:t>
      </w:r>
      <w:proofErr w:type="spellStart"/>
      <w:r w:rsidRPr="00872621">
        <w:rPr>
          <w:rFonts w:ascii="Arial" w:hAnsi="Arial" w:cs="Arial"/>
          <w:b/>
          <w:sz w:val="20"/>
          <w:szCs w:val="20"/>
        </w:rPr>
        <w:t>a.s</w:t>
      </w:r>
      <w:proofErr w:type="spellEnd"/>
      <w:r w:rsidRPr="00872621">
        <w:rPr>
          <w:rFonts w:ascii="Arial" w:hAnsi="Arial" w:cs="Arial"/>
          <w:b/>
          <w:sz w:val="20"/>
          <w:szCs w:val="20"/>
        </w:rPr>
        <w:t>.</w:t>
      </w:r>
    </w:p>
    <w:p w14:paraId="00DE6820" w14:textId="77777777" w:rsidR="0003065B" w:rsidRPr="00872621" w:rsidRDefault="0003065B" w:rsidP="0003065B">
      <w:pPr>
        <w:keepLines/>
        <w:widowControl w:val="0"/>
        <w:numPr>
          <w:ilvl w:val="7"/>
          <w:numId w:val="0"/>
        </w:numPr>
        <w:rPr>
          <w:rFonts w:ascii="Arial" w:hAnsi="Arial" w:cs="Arial"/>
          <w:bCs/>
          <w:sz w:val="20"/>
          <w:szCs w:val="20"/>
        </w:rPr>
      </w:pPr>
      <w:r w:rsidRPr="00872621">
        <w:rPr>
          <w:rFonts w:ascii="Arial" w:hAnsi="Arial" w:cs="Arial"/>
          <w:bCs/>
          <w:sz w:val="20"/>
          <w:szCs w:val="20"/>
        </w:rPr>
        <w:t>Sídlo</w:t>
      </w:r>
      <w:r w:rsidRPr="00872621">
        <w:rPr>
          <w:rFonts w:ascii="Arial" w:hAnsi="Arial" w:cs="Arial"/>
          <w:bCs/>
          <w:sz w:val="20"/>
          <w:szCs w:val="20"/>
        </w:rPr>
        <w:tab/>
      </w:r>
      <w:r w:rsidRPr="00872621">
        <w:rPr>
          <w:rFonts w:ascii="Arial" w:hAnsi="Arial" w:cs="Arial"/>
          <w:bCs/>
          <w:sz w:val="20"/>
          <w:szCs w:val="20"/>
        </w:rPr>
        <w:tab/>
      </w:r>
      <w:r w:rsidRPr="00872621">
        <w:rPr>
          <w:rFonts w:ascii="Arial" w:hAnsi="Arial" w:cs="Arial"/>
          <w:bCs/>
          <w:sz w:val="20"/>
          <w:szCs w:val="20"/>
        </w:rPr>
        <w:tab/>
        <w:t>:</w:t>
      </w:r>
      <w:r w:rsidRPr="00872621">
        <w:rPr>
          <w:rFonts w:ascii="Arial" w:hAnsi="Arial" w:cs="Arial"/>
          <w:bCs/>
          <w:sz w:val="20"/>
          <w:szCs w:val="20"/>
        </w:rPr>
        <w:tab/>
        <w:t>Rožňavská 1</w:t>
      </w:r>
    </w:p>
    <w:p w14:paraId="6F4D3C02" w14:textId="77777777" w:rsidR="0003065B" w:rsidRPr="00872621" w:rsidRDefault="0003065B" w:rsidP="0003065B">
      <w:pPr>
        <w:keepLines/>
        <w:widowControl w:val="0"/>
        <w:numPr>
          <w:ilvl w:val="7"/>
          <w:numId w:val="0"/>
        </w:numPr>
        <w:ind w:left="2088" w:firstLine="744"/>
        <w:rPr>
          <w:rFonts w:ascii="Arial" w:hAnsi="Arial" w:cs="Arial"/>
          <w:bCs/>
          <w:sz w:val="20"/>
          <w:szCs w:val="20"/>
        </w:rPr>
      </w:pPr>
      <w:r w:rsidRPr="00872621">
        <w:rPr>
          <w:rFonts w:ascii="Arial" w:hAnsi="Arial" w:cs="Arial"/>
          <w:bCs/>
          <w:sz w:val="20"/>
          <w:szCs w:val="20"/>
        </w:rPr>
        <w:t>832 72 Bratislava</w:t>
      </w:r>
    </w:p>
    <w:p w14:paraId="01041543" w14:textId="77777777" w:rsidR="0003065B" w:rsidRPr="00872621" w:rsidRDefault="0003065B" w:rsidP="0003065B">
      <w:pPr>
        <w:keepLines/>
        <w:widowControl w:val="0"/>
        <w:numPr>
          <w:ilvl w:val="7"/>
          <w:numId w:val="0"/>
        </w:numPr>
        <w:rPr>
          <w:rFonts w:ascii="Arial" w:hAnsi="Arial" w:cs="Arial"/>
          <w:bCs/>
          <w:sz w:val="20"/>
          <w:szCs w:val="20"/>
        </w:rPr>
      </w:pPr>
      <w:r w:rsidRPr="00872621">
        <w:rPr>
          <w:rFonts w:ascii="Arial" w:hAnsi="Arial" w:cs="Arial"/>
          <w:bCs/>
          <w:sz w:val="20"/>
          <w:szCs w:val="20"/>
        </w:rPr>
        <w:t xml:space="preserve">Zapísaná </w:t>
      </w:r>
    </w:p>
    <w:p w14:paraId="14B06603" w14:textId="77777777" w:rsidR="0003065B" w:rsidRPr="00872621" w:rsidRDefault="0003065B" w:rsidP="0003065B">
      <w:pPr>
        <w:keepLines/>
        <w:widowControl w:val="0"/>
        <w:numPr>
          <w:ilvl w:val="7"/>
          <w:numId w:val="0"/>
        </w:numPr>
        <w:rPr>
          <w:rFonts w:ascii="Arial" w:hAnsi="Arial" w:cs="Arial"/>
          <w:bCs/>
          <w:sz w:val="20"/>
          <w:szCs w:val="20"/>
        </w:rPr>
      </w:pPr>
      <w:r w:rsidRPr="00872621">
        <w:rPr>
          <w:rFonts w:ascii="Arial" w:hAnsi="Arial" w:cs="Arial"/>
          <w:bCs/>
          <w:sz w:val="20"/>
          <w:szCs w:val="20"/>
        </w:rPr>
        <w:t>v Obch. registri</w:t>
      </w:r>
      <w:r w:rsidRPr="00872621">
        <w:rPr>
          <w:rFonts w:ascii="Arial" w:hAnsi="Arial" w:cs="Arial"/>
          <w:bCs/>
          <w:sz w:val="20"/>
          <w:szCs w:val="20"/>
        </w:rPr>
        <w:tab/>
      </w:r>
      <w:r w:rsidRPr="00872621">
        <w:rPr>
          <w:rFonts w:ascii="Arial" w:hAnsi="Arial" w:cs="Arial"/>
          <w:bCs/>
          <w:sz w:val="20"/>
          <w:szCs w:val="20"/>
        </w:rPr>
        <w:tab/>
        <w:t xml:space="preserve">: </w:t>
      </w:r>
      <w:r w:rsidRPr="00872621">
        <w:rPr>
          <w:rFonts w:ascii="Arial" w:hAnsi="Arial" w:cs="Arial"/>
          <w:bCs/>
          <w:sz w:val="20"/>
          <w:szCs w:val="20"/>
        </w:rPr>
        <w:tab/>
        <w:t>Mestského súdu Bratislava III.</w:t>
      </w:r>
    </w:p>
    <w:p w14:paraId="4E463D2F" w14:textId="77777777" w:rsidR="0003065B" w:rsidRPr="00872621" w:rsidRDefault="0003065B" w:rsidP="0003065B">
      <w:pPr>
        <w:keepLines/>
        <w:widowControl w:val="0"/>
        <w:numPr>
          <w:ilvl w:val="7"/>
          <w:numId w:val="0"/>
        </w:numPr>
        <w:ind w:left="1908" w:firstLine="924"/>
        <w:jc w:val="both"/>
        <w:rPr>
          <w:rFonts w:ascii="Arial" w:hAnsi="Arial" w:cs="Arial"/>
          <w:bCs/>
          <w:sz w:val="20"/>
          <w:szCs w:val="20"/>
        </w:rPr>
      </w:pPr>
      <w:r w:rsidRPr="00872621">
        <w:rPr>
          <w:rFonts w:ascii="Arial" w:hAnsi="Arial" w:cs="Arial"/>
          <w:bCs/>
          <w:sz w:val="20"/>
          <w:szCs w:val="20"/>
        </w:rPr>
        <w:t>Oddiel: Sa, vložka č.: 3497/B</w:t>
      </w:r>
    </w:p>
    <w:p w14:paraId="77A60CF9" w14:textId="77777777" w:rsidR="0003065B" w:rsidRPr="00872621" w:rsidRDefault="0003065B" w:rsidP="0003065B">
      <w:pPr>
        <w:keepLines/>
        <w:widowControl w:val="0"/>
        <w:numPr>
          <w:ilvl w:val="7"/>
          <w:numId w:val="0"/>
        </w:numPr>
        <w:jc w:val="both"/>
        <w:rPr>
          <w:rFonts w:ascii="Arial" w:hAnsi="Arial" w:cs="Arial"/>
          <w:bCs/>
          <w:sz w:val="20"/>
          <w:szCs w:val="20"/>
        </w:rPr>
      </w:pPr>
      <w:r w:rsidRPr="00872621">
        <w:rPr>
          <w:rFonts w:ascii="Arial" w:hAnsi="Arial" w:cs="Arial"/>
          <w:bCs/>
          <w:sz w:val="20"/>
          <w:szCs w:val="20"/>
        </w:rPr>
        <w:t>IČO</w:t>
      </w:r>
      <w:r w:rsidRPr="00872621">
        <w:rPr>
          <w:rFonts w:ascii="Arial" w:hAnsi="Arial" w:cs="Arial"/>
          <w:bCs/>
          <w:sz w:val="20"/>
          <w:szCs w:val="20"/>
        </w:rPr>
        <w:tab/>
      </w:r>
      <w:r w:rsidRPr="00872621">
        <w:rPr>
          <w:rFonts w:ascii="Arial" w:hAnsi="Arial" w:cs="Arial"/>
          <w:bCs/>
          <w:sz w:val="20"/>
          <w:szCs w:val="20"/>
        </w:rPr>
        <w:tab/>
      </w:r>
      <w:r w:rsidRPr="00872621">
        <w:rPr>
          <w:rFonts w:ascii="Arial" w:hAnsi="Arial" w:cs="Arial"/>
          <w:bCs/>
          <w:sz w:val="20"/>
          <w:szCs w:val="20"/>
        </w:rPr>
        <w:tab/>
        <w:t>:</w:t>
      </w:r>
      <w:r w:rsidRPr="00872621">
        <w:rPr>
          <w:rFonts w:ascii="Arial" w:hAnsi="Arial" w:cs="Arial"/>
          <w:bCs/>
          <w:sz w:val="20"/>
          <w:szCs w:val="20"/>
        </w:rPr>
        <w:tab/>
        <w:t>35 914 939</w:t>
      </w:r>
    </w:p>
    <w:p w14:paraId="384CAD56" w14:textId="77777777" w:rsidR="0003065B" w:rsidRPr="00872621" w:rsidRDefault="0003065B" w:rsidP="0003065B">
      <w:pPr>
        <w:keepLines/>
        <w:widowControl w:val="0"/>
        <w:numPr>
          <w:ilvl w:val="7"/>
          <w:numId w:val="0"/>
        </w:numPr>
        <w:jc w:val="both"/>
        <w:rPr>
          <w:rFonts w:ascii="Arial" w:hAnsi="Arial" w:cs="Arial"/>
          <w:bCs/>
          <w:sz w:val="20"/>
          <w:szCs w:val="20"/>
        </w:rPr>
      </w:pPr>
      <w:r w:rsidRPr="00872621">
        <w:rPr>
          <w:rFonts w:ascii="Arial" w:hAnsi="Arial" w:cs="Arial"/>
          <w:bCs/>
          <w:sz w:val="20"/>
          <w:szCs w:val="20"/>
        </w:rPr>
        <w:t>IČ DPH</w:t>
      </w:r>
      <w:r w:rsidRPr="00872621">
        <w:rPr>
          <w:rFonts w:ascii="Arial" w:hAnsi="Arial" w:cs="Arial"/>
          <w:bCs/>
          <w:sz w:val="20"/>
          <w:szCs w:val="20"/>
        </w:rPr>
        <w:tab/>
      </w:r>
      <w:r w:rsidRPr="00872621">
        <w:rPr>
          <w:rFonts w:ascii="Arial" w:hAnsi="Arial" w:cs="Arial"/>
          <w:bCs/>
          <w:sz w:val="20"/>
          <w:szCs w:val="20"/>
        </w:rPr>
        <w:tab/>
      </w:r>
      <w:r w:rsidRPr="00872621">
        <w:rPr>
          <w:rFonts w:ascii="Arial" w:hAnsi="Arial" w:cs="Arial"/>
          <w:bCs/>
          <w:sz w:val="20"/>
          <w:szCs w:val="20"/>
        </w:rPr>
        <w:tab/>
        <w:t>:</w:t>
      </w:r>
      <w:r w:rsidRPr="00872621">
        <w:rPr>
          <w:rFonts w:ascii="Arial" w:hAnsi="Arial" w:cs="Arial"/>
          <w:bCs/>
          <w:sz w:val="20"/>
          <w:szCs w:val="20"/>
        </w:rPr>
        <w:tab/>
        <w:t>SK2021920076</w:t>
      </w:r>
    </w:p>
    <w:p w14:paraId="70A27FE6" w14:textId="77777777" w:rsidR="0003065B" w:rsidRPr="00872621" w:rsidRDefault="0003065B" w:rsidP="0003065B">
      <w:pPr>
        <w:keepLines/>
        <w:widowControl w:val="0"/>
        <w:numPr>
          <w:ilvl w:val="7"/>
          <w:numId w:val="0"/>
        </w:numPr>
        <w:jc w:val="both"/>
        <w:rPr>
          <w:rFonts w:ascii="Arial" w:hAnsi="Arial" w:cs="Arial"/>
          <w:bCs/>
          <w:sz w:val="20"/>
          <w:szCs w:val="20"/>
        </w:rPr>
      </w:pPr>
      <w:r w:rsidRPr="00872621">
        <w:rPr>
          <w:rFonts w:ascii="Arial" w:hAnsi="Arial" w:cs="Arial"/>
          <w:bCs/>
          <w:sz w:val="20"/>
          <w:szCs w:val="20"/>
        </w:rPr>
        <w:t>DIČ</w:t>
      </w:r>
      <w:r w:rsidRPr="00872621">
        <w:rPr>
          <w:rFonts w:ascii="Arial" w:hAnsi="Arial" w:cs="Arial"/>
          <w:bCs/>
          <w:sz w:val="20"/>
          <w:szCs w:val="20"/>
        </w:rPr>
        <w:tab/>
      </w:r>
      <w:r w:rsidRPr="00872621">
        <w:rPr>
          <w:rFonts w:ascii="Arial" w:hAnsi="Arial" w:cs="Arial"/>
          <w:bCs/>
          <w:sz w:val="20"/>
          <w:szCs w:val="20"/>
        </w:rPr>
        <w:tab/>
      </w:r>
      <w:r w:rsidRPr="00872621">
        <w:rPr>
          <w:rFonts w:ascii="Arial" w:hAnsi="Arial" w:cs="Arial"/>
          <w:bCs/>
          <w:sz w:val="20"/>
          <w:szCs w:val="20"/>
        </w:rPr>
        <w:tab/>
        <w:t>:</w:t>
      </w:r>
      <w:r w:rsidRPr="00872621">
        <w:rPr>
          <w:rFonts w:ascii="Arial" w:hAnsi="Arial" w:cs="Arial"/>
          <w:bCs/>
          <w:sz w:val="20"/>
          <w:szCs w:val="20"/>
        </w:rPr>
        <w:tab/>
        <w:t>2021920076</w:t>
      </w:r>
    </w:p>
    <w:p w14:paraId="25119B95" w14:textId="77777777" w:rsidR="0003065B" w:rsidRPr="00872621" w:rsidRDefault="0003065B" w:rsidP="0003065B">
      <w:pPr>
        <w:keepLines/>
        <w:widowControl w:val="0"/>
        <w:numPr>
          <w:ilvl w:val="7"/>
          <w:numId w:val="0"/>
        </w:numPr>
        <w:jc w:val="both"/>
        <w:rPr>
          <w:rFonts w:ascii="Arial" w:hAnsi="Arial" w:cs="Arial"/>
          <w:bCs/>
          <w:sz w:val="20"/>
          <w:szCs w:val="20"/>
        </w:rPr>
      </w:pPr>
      <w:r w:rsidRPr="00872621">
        <w:rPr>
          <w:rFonts w:ascii="Arial" w:hAnsi="Arial" w:cs="Arial"/>
          <w:bCs/>
          <w:sz w:val="20"/>
          <w:szCs w:val="20"/>
        </w:rPr>
        <w:t>Bankové spojenie</w:t>
      </w:r>
      <w:r w:rsidRPr="00872621">
        <w:rPr>
          <w:rFonts w:ascii="Arial" w:hAnsi="Arial" w:cs="Arial"/>
          <w:bCs/>
          <w:sz w:val="20"/>
          <w:szCs w:val="20"/>
        </w:rPr>
        <w:tab/>
        <w:t xml:space="preserve">: </w:t>
      </w:r>
      <w:r w:rsidRPr="00872621">
        <w:rPr>
          <w:rFonts w:ascii="Arial" w:hAnsi="Arial" w:cs="Arial"/>
          <w:bCs/>
          <w:sz w:val="20"/>
          <w:szCs w:val="20"/>
        </w:rPr>
        <w:tab/>
      </w:r>
      <w:bookmarkStart w:id="0" w:name="OLE_LINK5"/>
      <w:r w:rsidRPr="00872621">
        <w:rPr>
          <w:rFonts w:ascii="Arial" w:hAnsi="Arial" w:cs="Arial"/>
          <w:bCs/>
          <w:sz w:val="20"/>
          <w:szCs w:val="20"/>
        </w:rPr>
        <w:t xml:space="preserve">Všeobecná úverová banka, </w:t>
      </w:r>
      <w:proofErr w:type="spellStart"/>
      <w:r w:rsidRPr="00872621">
        <w:rPr>
          <w:rFonts w:ascii="Arial" w:hAnsi="Arial" w:cs="Arial"/>
          <w:bCs/>
          <w:sz w:val="20"/>
          <w:szCs w:val="20"/>
        </w:rPr>
        <w:t>a.s</w:t>
      </w:r>
      <w:proofErr w:type="spellEnd"/>
      <w:r w:rsidRPr="00872621">
        <w:rPr>
          <w:rFonts w:ascii="Arial" w:hAnsi="Arial" w:cs="Arial"/>
          <w:bCs/>
          <w:sz w:val="20"/>
          <w:szCs w:val="20"/>
        </w:rPr>
        <w:t>.</w:t>
      </w:r>
      <w:bookmarkEnd w:id="0"/>
    </w:p>
    <w:p w14:paraId="2F8A74E1" w14:textId="77777777" w:rsidR="0003065B" w:rsidRPr="00872621" w:rsidRDefault="0003065B" w:rsidP="0003065B">
      <w:pPr>
        <w:keepLines/>
        <w:widowControl w:val="0"/>
        <w:numPr>
          <w:ilvl w:val="7"/>
          <w:numId w:val="0"/>
        </w:numPr>
        <w:jc w:val="both"/>
        <w:rPr>
          <w:rFonts w:ascii="Arial" w:hAnsi="Arial" w:cs="Arial"/>
          <w:bCs/>
          <w:sz w:val="20"/>
          <w:szCs w:val="20"/>
        </w:rPr>
      </w:pPr>
      <w:r w:rsidRPr="00872621">
        <w:rPr>
          <w:rFonts w:ascii="Arial" w:hAnsi="Arial" w:cs="Arial"/>
          <w:bCs/>
          <w:sz w:val="20"/>
          <w:szCs w:val="20"/>
        </w:rPr>
        <w:t>Číslo účtu</w:t>
      </w:r>
      <w:r w:rsidRPr="00872621">
        <w:rPr>
          <w:rFonts w:ascii="Arial" w:hAnsi="Arial" w:cs="Arial"/>
          <w:bCs/>
          <w:sz w:val="20"/>
          <w:szCs w:val="20"/>
        </w:rPr>
        <w:tab/>
      </w:r>
      <w:r w:rsidRPr="00872621">
        <w:rPr>
          <w:rFonts w:ascii="Arial" w:hAnsi="Arial" w:cs="Arial"/>
          <w:bCs/>
          <w:sz w:val="20"/>
          <w:szCs w:val="20"/>
        </w:rPr>
        <w:tab/>
        <w:t xml:space="preserve">: </w:t>
      </w:r>
      <w:r w:rsidRPr="00872621">
        <w:rPr>
          <w:rFonts w:ascii="Arial" w:hAnsi="Arial" w:cs="Arial"/>
          <w:bCs/>
          <w:sz w:val="20"/>
          <w:szCs w:val="20"/>
        </w:rPr>
        <w:tab/>
        <w:t>2235304454/0200</w:t>
      </w:r>
    </w:p>
    <w:p w14:paraId="6DB295BB" w14:textId="77777777" w:rsidR="0003065B" w:rsidRPr="00872621" w:rsidRDefault="0003065B" w:rsidP="0003065B">
      <w:pPr>
        <w:keepLines/>
        <w:widowControl w:val="0"/>
        <w:numPr>
          <w:ilvl w:val="7"/>
          <w:numId w:val="0"/>
        </w:numPr>
        <w:jc w:val="both"/>
        <w:rPr>
          <w:rFonts w:ascii="Arial" w:hAnsi="Arial" w:cs="Arial"/>
          <w:bCs/>
          <w:sz w:val="20"/>
          <w:szCs w:val="20"/>
        </w:rPr>
      </w:pPr>
      <w:r w:rsidRPr="00872621">
        <w:rPr>
          <w:rFonts w:ascii="Arial" w:hAnsi="Arial" w:cs="Arial"/>
          <w:bCs/>
          <w:sz w:val="20"/>
          <w:szCs w:val="20"/>
        </w:rPr>
        <w:t>IBAN</w:t>
      </w:r>
      <w:r w:rsidRPr="00872621">
        <w:rPr>
          <w:rFonts w:ascii="Arial" w:hAnsi="Arial" w:cs="Arial"/>
          <w:bCs/>
          <w:sz w:val="20"/>
          <w:szCs w:val="20"/>
        </w:rPr>
        <w:tab/>
      </w:r>
      <w:r w:rsidRPr="00872621">
        <w:rPr>
          <w:rFonts w:ascii="Arial" w:hAnsi="Arial" w:cs="Arial"/>
          <w:bCs/>
          <w:sz w:val="20"/>
          <w:szCs w:val="20"/>
        </w:rPr>
        <w:tab/>
      </w:r>
      <w:r w:rsidRPr="00872621">
        <w:rPr>
          <w:rFonts w:ascii="Arial" w:hAnsi="Arial" w:cs="Arial"/>
          <w:bCs/>
          <w:sz w:val="20"/>
          <w:szCs w:val="20"/>
        </w:rPr>
        <w:tab/>
        <w:t xml:space="preserve">: </w:t>
      </w:r>
      <w:r w:rsidRPr="00872621">
        <w:rPr>
          <w:rFonts w:ascii="Arial" w:hAnsi="Arial" w:cs="Arial"/>
          <w:bCs/>
          <w:sz w:val="20"/>
          <w:szCs w:val="20"/>
        </w:rPr>
        <w:tab/>
        <w:t>SK25 0200 0000 0022 3530 4454</w:t>
      </w:r>
    </w:p>
    <w:p w14:paraId="77271766" w14:textId="77777777" w:rsidR="0003065B" w:rsidRPr="00872621" w:rsidRDefault="0003065B" w:rsidP="0003065B">
      <w:pPr>
        <w:keepLines/>
        <w:widowControl w:val="0"/>
        <w:numPr>
          <w:ilvl w:val="7"/>
          <w:numId w:val="0"/>
        </w:numPr>
        <w:jc w:val="both"/>
        <w:rPr>
          <w:rFonts w:ascii="Arial" w:hAnsi="Arial" w:cs="Arial"/>
          <w:sz w:val="20"/>
          <w:szCs w:val="20"/>
        </w:rPr>
      </w:pPr>
      <w:r w:rsidRPr="00872621">
        <w:rPr>
          <w:rFonts w:ascii="Arial" w:hAnsi="Arial" w:cs="Arial"/>
          <w:bCs/>
          <w:sz w:val="20"/>
          <w:szCs w:val="20"/>
        </w:rPr>
        <w:t>v zastúpení</w:t>
      </w:r>
      <w:r w:rsidRPr="00872621">
        <w:rPr>
          <w:rFonts w:ascii="Arial" w:hAnsi="Arial" w:cs="Arial"/>
          <w:bCs/>
          <w:sz w:val="20"/>
          <w:szCs w:val="20"/>
        </w:rPr>
        <w:tab/>
      </w:r>
      <w:r w:rsidRPr="00872621">
        <w:rPr>
          <w:rFonts w:ascii="Arial" w:hAnsi="Arial" w:cs="Arial"/>
          <w:bCs/>
          <w:sz w:val="20"/>
          <w:szCs w:val="20"/>
        </w:rPr>
        <w:tab/>
        <w:t>:</w:t>
      </w:r>
      <w:r w:rsidRPr="00872621">
        <w:rPr>
          <w:rFonts w:ascii="Arial" w:hAnsi="Arial" w:cs="Arial"/>
          <w:bCs/>
          <w:sz w:val="20"/>
          <w:szCs w:val="20"/>
        </w:rPr>
        <w:tab/>
      </w:r>
      <w:r>
        <w:rPr>
          <w:rFonts w:ascii="Arial" w:hAnsi="Arial" w:cs="Arial"/>
          <w:bCs/>
          <w:sz w:val="20"/>
          <w:szCs w:val="20"/>
        </w:rPr>
        <w:t>I</w:t>
      </w:r>
      <w:r w:rsidRPr="0070081D">
        <w:rPr>
          <w:rFonts w:ascii="Arial" w:hAnsi="Arial" w:cs="Arial"/>
          <w:sz w:val="20"/>
          <w:szCs w:val="20"/>
        </w:rPr>
        <w:t>ng. Ivana Piňosová</w:t>
      </w:r>
      <w:r w:rsidRPr="00872621">
        <w:rPr>
          <w:rFonts w:ascii="Arial" w:hAnsi="Arial" w:cs="Arial"/>
          <w:sz w:val="20"/>
          <w:szCs w:val="20"/>
        </w:rPr>
        <w:t xml:space="preserve"> – Predsed</w:t>
      </w:r>
      <w:r>
        <w:rPr>
          <w:rFonts w:ascii="Arial" w:hAnsi="Arial" w:cs="Arial"/>
          <w:sz w:val="20"/>
          <w:szCs w:val="20"/>
        </w:rPr>
        <w:t>níčka</w:t>
      </w:r>
      <w:r w:rsidRPr="00872621">
        <w:rPr>
          <w:rFonts w:ascii="Arial" w:hAnsi="Arial" w:cs="Arial"/>
          <w:sz w:val="20"/>
          <w:szCs w:val="20"/>
        </w:rPr>
        <w:t xml:space="preserve"> predstavenstva</w:t>
      </w:r>
    </w:p>
    <w:p w14:paraId="31B9969F" w14:textId="77777777" w:rsidR="0003065B" w:rsidRPr="00872621" w:rsidRDefault="0003065B" w:rsidP="0003065B">
      <w:pPr>
        <w:keepLines/>
        <w:widowControl w:val="0"/>
        <w:numPr>
          <w:ilvl w:val="7"/>
          <w:numId w:val="0"/>
        </w:numPr>
        <w:ind w:left="181"/>
        <w:jc w:val="both"/>
        <w:rPr>
          <w:rFonts w:ascii="Arial" w:hAnsi="Arial" w:cs="Arial"/>
          <w:bCs/>
          <w:sz w:val="20"/>
          <w:szCs w:val="20"/>
        </w:rPr>
      </w:pPr>
      <w:r w:rsidRPr="00872621">
        <w:rPr>
          <w:rFonts w:ascii="Arial" w:hAnsi="Arial" w:cs="Arial"/>
          <w:sz w:val="20"/>
          <w:szCs w:val="20"/>
        </w:rPr>
        <w:tab/>
      </w:r>
      <w:r w:rsidRPr="00872621">
        <w:rPr>
          <w:rFonts w:ascii="Arial" w:hAnsi="Arial" w:cs="Arial"/>
          <w:sz w:val="20"/>
          <w:szCs w:val="20"/>
        </w:rPr>
        <w:tab/>
      </w:r>
      <w:r w:rsidRPr="00872621">
        <w:rPr>
          <w:rFonts w:ascii="Arial" w:hAnsi="Arial" w:cs="Arial"/>
          <w:sz w:val="20"/>
          <w:szCs w:val="20"/>
        </w:rPr>
        <w:tab/>
      </w:r>
      <w:r w:rsidRPr="00872621">
        <w:rPr>
          <w:rFonts w:ascii="Arial" w:hAnsi="Arial" w:cs="Arial"/>
          <w:sz w:val="20"/>
          <w:szCs w:val="20"/>
        </w:rPr>
        <w:tab/>
      </w:r>
      <w:r w:rsidRPr="00860783">
        <w:rPr>
          <w:rFonts w:ascii="Arial" w:hAnsi="Arial" w:cs="Arial"/>
          <w:sz w:val="20"/>
          <w:szCs w:val="20"/>
        </w:rPr>
        <w:t>Ing. Rastislav Glasa</w:t>
      </w:r>
      <w:r w:rsidRPr="00872621">
        <w:rPr>
          <w:rFonts w:ascii="Arial" w:hAnsi="Arial" w:cs="Arial"/>
          <w:sz w:val="20"/>
          <w:szCs w:val="20"/>
        </w:rPr>
        <w:t>– Podpredseda predstavenstva</w:t>
      </w:r>
    </w:p>
    <w:p w14:paraId="37D42143" w14:textId="77777777" w:rsidR="0003065B" w:rsidRPr="00872621" w:rsidRDefault="0003065B" w:rsidP="0003065B">
      <w:pPr>
        <w:keepLines/>
        <w:widowControl w:val="0"/>
        <w:numPr>
          <w:ilvl w:val="7"/>
          <w:numId w:val="0"/>
        </w:numPr>
        <w:tabs>
          <w:tab w:val="left" w:pos="2268"/>
          <w:tab w:val="right" w:pos="8222"/>
        </w:tabs>
        <w:jc w:val="both"/>
        <w:rPr>
          <w:rFonts w:ascii="Arial" w:hAnsi="Arial" w:cs="Arial"/>
          <w:bCs/>
          <w:sz w:val="20"/>
          <w:szCs w:val="20"/>
        </w:rPr>
      </w:pPr>
      <w:r w:rsidRPr="00872621">
        <w:rPr>
          <w:rFonts w:ascii="Arial" w:hAnsi="Arial" w:cs="Arial"/>
          <w:bCs/>
          <w:sz w:val="20"/>
          <w:szCs w:val="20"/>
        </w:rPr>
        <w:t xml:space="preserve">osoba oprávnená </w:t>
      </w:r>
    </w:p>
    <w:p w14:paraId="600CD676" w14:textId="77777777" w:rsidR="0003065B" w:rsidRPr="00872621" w:rsidRDefault="0003065B" w:rsidP="0003065B">
      <w:pPr>
        <w:keepLines/>
        <w:widowControl w:val="0"/>
        <w:numPr>
          <w:ilvl w:val="7"/>
          <w:numId w:val="0"/>
        </w:numPr>
        <w:jc w:val="both"/>
        <w:rPr>
          <w:rFonts w:ascii="Arial" w:hAnsi="Arial" w:cs="Arial"/>
          <w:bCs/>
          <w:sz w:val="20"/>
          <w:szCs w:val="20"/>
        </w:rPr>
      </w:pPr>
      <w:r w:rsidRPr="00872621">
        <w:rPr>
          <w:rFonts w:ascii="Arial" w:hAnsi="Arial" w:cs="Arial"/>
          <w:bCs/>
          <w:sz w:val="20"/>
          <w:szCs w:val="20"/>
        </w:rPr>
        <w:t>konať.</w:t>
      </w:r>
      <w:r w:rsidRPr="00872621">
        <w:rPr>
          <w:rFonts w:ascii="Arial" w:hAnsi="Arial" w:cs="Arial"/>
          <w:bCs/>
          <w:sz w:val="20"/>
          <w:szCs w:val="20"/>
        </w:rPr>
        <w:tab/>
        <w:t>:</w:t>
      </w:r>
      <w:r w:rsidRPr="00872621">
        <w:rPr>
          <w:rFonts w:ascii="Arial" w:hAnsi="Arial" w:cs="Arial"/>
          <w:bCs/>
          <w:sz w:val="20"/>
          <w:szCs w:val="20"/>
        </w:rPr>
        <w:tab/>
      </w:r>
      <w:r w:rsidRPr="00872621">
        <w:rPr>
          <w:rFonts w:ascii="Arial" w:hAnsi="Arial" w:cs="Arial"/>
          <w:bCs/>
          <w:sz w:val="20"/>
          <w:szCs w:val="20"/>
        </w:rPr>
        <w:tab/>
      </w:r>
    </w:p>
    <w:p w14:paraId="678C65E0" w14:textId="77777777" w:rsidR="0003065B" w:rsidRPr="00872621" w:rsidRDefault="0003065B" w:rsidP="0003065B">
      <w:pPr>
        <w:keepLines/>
        <w:widowControl w:val="0"/>
        <w:numPr>
          <w:ilvl w:val="8"/>
          <w:numId w:val="0"/>
        </w:numPr>
        <w:jc w:val="both"/>
        <w:rPr>
          <w:rFonts w:ascii="Arial" w:hAnsi="Arial" w:cs="Arial"/>
          <w:sz w:val="20"/>
          <w:szCs w:val="20"/>
        </w:rPr>
      </w:pPr>
    </w:p>
    <w:p w14:paraId="102D29A1" w14:textId="77777777" w:rsidR="0003065B" w:rsidRPr="00872621" w:rsidRDefault="0003065B" w:rsidP="0003065B">
      <w:pPr>
        <w:keepLines/>
        <w:widowControl w:val="0"/>
        <w:numPr>
          <w:ilvl w:val="7"/>
          <w:numId w:val="0"/>
        </w:numPr>
        <w:tabs>
          <w:tab w:val="left" w:pos="1701"/>
          <w:tab w:val="right" w:pos="8222"/>
        </w:tabs>
        <w:spacing w:after="120"/>
        <w:jc w:val="both"/>
        <w:rPr>
          <w:rFonts w:ascii="Arial" w:hAnsi="Arial" w:cs="Arial"/>
          <w:bCs/>
          <w:sz w:val="20"/>
          <w:szCs w:val="20"/>
        </w:rPr>
      </w:pPr>
      <w:r w:rsidRPr="00872621">
        <w:rPr>
          <w:rFonts w:ascii="Arial" w:hAnsi="Arial" w:cs="Arial"/>
          <w:bCs/>
          <w:sz w:val="20"/>
          <w:szCs w:val="20"/>
        </w:rPr>
        <w:t xml:space="preserve">(ďalej len </w:t>
      </w:r>
      <w:r w:rsidRPr="00872621">
        <w:rPr>
          <w:rFonts w:ascii="Arial" w:hAnsi="Arial" w:cs="Arial"/>
          <w:b/>
          <w:bCs/>
          <w:sz w:val="20"/>
          <w:szCs w:val="20"/>
        </w:rPr>
        <w:t>„ZSSK“</w:t>
      </w:r>
      <w:r w:rsidRPr="00872621">
        <w:rPr>
          <w:rFonts w:ascii="Arial" w:hAnsi="Arial" w:cs="Arial"/>
          <w:bCs/>
          <w:sz w:val="20"/>
          <w:szCs w:val="20"/>
        </w:rPr>
        <w:t xml:space="preserve"> alebo </w:t>
      </w:r>
      <w:r w:rsidRPr="00872621">
        <w:rPr>
          <w:rFonts w:ascii="Arial" w:hAnsi="Arial" w:cs="Arial"/>
          <w:b/>
          <w:bCs/>
          <w:sz w:val="20"/>
          <w:szCs w:val="20"/>
        </w:rPr>
        <w:t>“objednávateľ”</w:t>
      </w:r>
      <w:r w:rsidRPr="00872621">
        <w:rPr>
          <w:rFonts w:ascii="Arial" w:hAnsi="Arial" w:cs="Arial"/>
          <w:bCs/>
          <w:sz w:val="20"/>
          <w:szCs w:val="20"/>
        </w:rPr>
        <w:t>)</w:t>
      </w:r>
    </w:p>
    <w:p w14:paraId="2FA2C481" w14:textId="77777777" w:rsidR="0003065B" w:rsidRDefault="0003065B" w:rsidP="0003065B">
      <w:pPr>
        <w:rPr>
          <w:rFonts w:ascii="Arial" w:hAnsi="Arial" w:cs="Arial"/>
          <w:color w:val="000000" w:themeColor="text1"/>
          <w:sz w:val="20"/>
          <w:szCs w:val="20"/>
          <w:lang w:eastAsia="sk-SK"/>
        </w:rPr>
      </w:pPr>
    </w:p>
    <w:p w14:paraId="1259597D" w14:textId="77777777" w:rsidR="0003065B" w:rsidRPr="00872621" w:rsidRDefault="0003065B" w:rsidP="0003065B">
      <w:pPr>
        <w:rPr>
          <w:rFonts w:ascii="Arial" w:hAnsi="Arial" w:cs="Arial"/>
          <w:color w:val="000000" w:themeColor="text1"/>
          <w:sz w:val="20"/>
          <w:szCs w:val="20"/>
          <w:lang w:eastAsia="sk-SK"/>
        </w:rPr>
      </w:pPr>
      <w:r w:rsidRPr="00872621">
        <w:rPr>
          <w:rFonts w:ascii="Arial" w:hAnsi="Arial" w:cs="Arial"/>
          <w:color w:val="000000" w:themeColor="text1"/>
          <w:sz w:val="20"/>
          <w:szCs w:val="20"/>
          <w:lang w:eastAsia="sk-SK"/>
        </w:rPr>
        <w:t>a</w:t>
      </w:r>
    </w:p>
    <w:p w14:paraId="08CAD4F9" w14:textId="77777777" w:rsidR="0003065B" w:rsidRPr="00872621" w:rsidRDefault="0003065B" w:rsidP="0003065B">
      <w:pPr>
        <w:rPr>
          <w:rFonts w:ascii="Arial" w:hAnsi="Arial" w:cs="Arial"/>
          <w:color w:val="000000" w:themeColor="text1"/>
          <w:sz w:val="20"/>
          <w:szCs w:val="20"/>
          <w:lang w:eastAsia="sk-SK"/>
        </w:rPr>
      </w:pPr>
    </w:p>
    <w:p w14:paraId="68590FA6" w14:textId="77777777" w:rsidR="0003065B" w:rsidRPr="00872621" w:rsidRDefault="0003065B" w:rsidP="0003065B">
      <w:pPr>
        <w:pStyle w:val="Default"/>
        <w:rPr>
          <w:rFonts w:ascii="Arial" w:hAnsi="Arial" w:cs="Arial"/>
          <w:color w:val="000000" w:themeColor="text1"/>
          <w:sz w:val="20"/>
          <w:szCs w:val="20"/>
        </w:rPr>
      </w:pPr>
      <w:r w:rsidRPr="00872621">
        <w:rPr>
          <w:rFonts w:ascii="Arial" w:hAnsi="Arial" w:cs="Arial"/>
          <w:b/>
          <w:bCs/>
          <w:color w:val="000000" w:themeColor="text1"/>
          <w:sz w:val="20"/>
          <w:szCs w:val="20"/>
          <w:lang w:eastAsia="sk-SK"/>
        </w:rPr>
        <w:t>Názov</w:t>
      </w:r>
      <w:r w:rsidRPr="00872621">
        <w:rPr>
          <w:rFonts w:ascii="Arial" w:hAnsi="Arial" w:cs="Arial"/>
          <w:b/>
          <w:bCs/>
          <w:color w:val="000000" w:themeColor="text1"/>
          <w:sz w:val="20"/>
          <w:szCs w:val="20"/>
          <w:lang w:eastAsia="sk-SK"/>
        </w:rPr>
        <w:tab/>
      </w:r>
      <w:r w:rsidRPr="00872621">
        <w:rPr>
          <w:rFonts w:ascii="Arial" w:hAnsi="Arial" w:cs="Arial"/>
          <w:b/>
          <w:bCs/>
          <w:color w:val="000000" w:themeColor="text1"/>
          <w:sz w:val="20"/>
          <w:szCs w:val="20"/>
          <w:lang w:eastAsia="sk-SK"/>
        </w:rPr>
        <w:tab/>
      </w:r>
      <w:r w:rsidRPr="00872621">
        <w:rPr>
          <w:rFonts w:ascii="Arial" w:hAnsi="Arial" w:cs="Arial"/>
          <w:b/>
          <w:bCs/>
          <w:color w:val="000000" w:themeColor="text1"/>
          <w:sz w:val="20"/>
          <w:szCs w:val="20"/>
          <w:lang w:eastAsia="sk-SK"/>
        </w:rPr>
        <w:tab/>
      </w:r>
      <w:r w:rsidRPr="00872621">
        <w:rPr>
          <w:rFonts w:ascii="Arial" w:hAnsi="Arial" w:cs="Arial"/>
          <w:color w:val="000000" w:themeColor="text1"/>
          <w:sz w:val="20"/>
          <w:szCs w:val="20"/>
          <w:lang w:eastAsia="sk-SK"/>
        </w:rPr>
        <w:t xml:space="preserve">: </w:t>
      </w:r>
      <w:r w:rsidRPr="00872621">
        <w:rPr>
          <w:rFonts w:ascii="Arial" w:hAnsi="Arial" w:cs="Arial"/>
          <w:color w:val="000000" w:themeColor="text1"/>
          <w:sz w:val="20"/>
          <w:szCs w:val="20"/>
          <w:lang w:eastAsia="sk-SK"/>
        </w:rPr>
        <w:tab/>
      </w:r>
    </w:p>
    <w:p w14:paraId="3BBA402D" w14:textId="77777777" w:rsidR="0003065B" w:rsidRPr="00872621" w:rsidRDefault="0003065B" w:rsidP="0003065B">
      <w:pPr>
        <w:pStyle w:val="Default"/>
        <w:rPr>
          <w:rFonts w:ascii="Arial" w:hAnsi="Arial" w:cs="Arial"/>
          <w:color w:val="000000" w:themeColor="text1"/>
          <w:sz w:val="20"/>
          <w:szCs w:val="20"/>
        </w:rPr>
      </w:pPr>
      <w:r w:rsidRPr="00872621">
        <w:rPr>
          <w:rFonts w:ascii="Arial" w:hAnsi="Arial" w:cs="Arial"/>
          <w:color w:val="000000" w:themeColor="text1"/>
          <w:sz w:val="20"/>
          <w:szCs w:val="20"/>
        </w:rPr>
        <w:t>Sídlo</w:t>
      </w:r>
      <w:r w:rsidRPr="00872621">
        <w:rPr>
          <w:rFonts w:ascii="Arial" w:hAnsi="Arial" w:cs="Arial"/>
          <w:color w:val="000000" w:themeColor="text1"/>
          <w:sz w:val="20"/>
          <w:szCs w:val="20"/>
        </w:rPr>
        <w:tab/>
      </w:r>
      <w:r w:rsidRPr="00872621">
        <w:rPr>
          <w:rFonts w:ascii="Arial" w:hAnsi="Arial" w:cs="Arial"/>
          <w:color w:val="000000" w:themeColor="text1"/>
          <w:sz w:val="20"/>
          <w:szCs w:val="20"/>
        </w:rPr>
        <w:tab/>
      </w:r>
      <w:r w:rsidRPr="00872621">
        <w:rPr>
          <w:rFonts w:ascii="Arial" w:hAnsi="Arial" w:cs="Arial"/>
          <w:color w:val="000000" w:themeColor="text1"/>
          <w:sz w:val="20"/>
          <w:szCs w:val="20"/>
        </w:rPr>
        <w:tab/>
        <w:t xml:space="preserve">: </w:t>
      </w:r>
      <w:r w:rsidRPr="00872621">
        <w:rPr>
          <w:rFonts w:ascii="Arial" w:hAnsi="Arial" w:cs="Arial"/>
          <w:color w:val="000000" w:themeColor="text1"/>
          <w:sz w:val="20"/>
          <w:szCs w:val="20"/>
        </w:rPr>
        <w:tab/>
      </w:r>
    </w:p>
    <w:p w14:paraId="733CD543" w14:textId="77777777" w:rsidR="0003065B" w:rsidRPr="00872621" w:rsidRDefault="0003065B" w:rsidP="0003065B">
      <w:pPr>
        <w:pStyle w:val="Default"/>
        <w:rPr>
          <w:rFonts w:ascii="Arial" w:hAnsi="Arial" w:cs="Arial"/>
          <w:color w:val="000000" w:themeColor="text1"/>
          <w:sz w:val="20"/>
          <w:szCs w:val="20"/>
        </w:rPr>
      </w:pPr>
      <w:r w:rsidRPr="00872621">
        <w:rPr>
          <w:rFonts w:ascii="Arial" w:hAnsi="Arial" w:cs="Arial"/>
          <w:color w:val="000000" w:themeColor="text1"/>
          <w:sz w:val="20"/>
          <w:szCs w:val="20"/>
        </w:rPr>
        <w:t>Zastúpené</w:t>
      </w:r>
      <w:r w:rsidRPr="00872621">
        <w:rPr>
          <w:rFonts w:ascii="Arial" w:hAnsi="Arial" w:cs="Arial"/>
          <w:color w:val="000000" w:themeColor="text1"/>
          <w:sz w:val="20"/>
          <w:szCs w:val="20"/>
        </w:rPr>
        <w:tab/>
      </w:r>
      <w:r w:rsidRPr="00872621">
        <w:rPr>
          <w:rFonts w:ascii="Arial" w:hAnsi="Arial" w:cs="Arial"/>
          <w:color w:val="000000" w:themeColor="text1"/>
          <w:sz w:val="20"/>
          <w:szCs w:val="20"/>
        </w:rPr>
        <w:tab/>
        <w:t xml:space="preserve">: </w:t>
      </w:r>
      <w:r w:rsidRPr="00872621">
        <w:rPr>
          <w:rFonts w:ascii="Arial" w:hAnsi="Arial" w:cs="Arial"/>
          <w:color w:val="000000" w:themeColor="text1"/>
          <w:sz w:val="20"/>
          <w:szCs w:val="20"/>
        </w:rPr>
        <w:tab/>
      </w:r>
    </w:p>
    <w:p w14:paraId="7FCE6026" w14:textId="77777777" w:rsidR="0003065B" w:rsidRPr="00872621" w:rsidRDefault="0003065B" w:rsidP="0003065B">
      <w:pPr>
        <w:pStyle w:val="Default"/>
        <w:rPr>
          <w:rFonts w:ascii="Arial" w:hAnsi="Arial" w:cs="Arial"/>
          <w:color w:val="000000" w:themeColor="text1"/>
          <w:sz w:val="20"/>
          <w:szCs w:val="20"/>
        </w:rPr>
      </w:pPr>
      <w:r w:rsidRPr="00872621">
        <w:rPr>
          <w:rFonts w:ascii="Arial" w:hAnsi="Arial" w:cs="Arial"/>
          <w:color w:val="000000" w:themeColor="text1"/>
          <w:sz w:val="20"/>
          <w:szCs w:val="20"/>
        </w:rPr>
        <w:t>IČO</w:t>
      </w:r>
      <w:r w:rsidRPr="00872621">
        <w:rPr>
          <w:rFonts w:ascii="Arial" w:hAnsi="Arial" w:cs="Arial"/>
          <w:color w:val="000000" w:themeColor="text1"/>
          <w:sz w:val="20"/>
          <w:szCs w:val="20"/>
        </w:rPr>
        <w:tab/>
      </w:r>
      <w:r w:rsidRPr="00872621">
        <w:rPr>
          <w:rFonts w:ascii="Arial" w:hAnsi="Arial" w:cs="Arial"/>
          <w:color w:val="000000" w:themeColor="text1"/>
          <w:sz w:val="20"/>
          <w:szCs w:val="20"/>
        </w:rPr>
        <w:tab/>
      </w:r>
      <w:r w:rsidRPr="00872621">
        <w:rPr>
          <w:rFonts w:ascii="Arial" w:hAnsi="Arial" w:cs="Arial"/>
          <w:color w:val="000000" w:themeColor="text1"/>
          <w:sz w:val="20"/>
          <w:szCs w:val="20"/>
        </w:rPr>
        <w:tab/>
        <w:t xml:space="preserve">: </w:t>
      </w:r>
      <w:r w:rsidRPr="00872621">
        <w:rPr>
          <w:rFonts w:ascii="Arial" w:hAnsi="Arial" w:cs="Arial"/>
          <w:color w:val="000000" w:themeColor="text1"/>
          <w:sz w:val="20"/>
          <w:szCs w:val="20"/>
        </w:rPr>
        <w:tab/>
      </w:r>
    </w:p>
    <w:p w14:paraId="2B4B98E7" w14:textId="77777777" w:rsidR="0003065B" w:rsidRPr="00872621" w:rsidRDefault="0003065B" w:rsidP="0003065B">
      <w:pPr>
        <w:pStyle w:val="Default"/>
        <w:rPr>
          <w:rFonts w:ascii="Arial" w:hAnsi="Arial" w:cs="Arial"/>
          <w:color w:val="000000" w:themeColor="text1"/>
          <w:sz w:val="20"/>
          <w:szCs w:val="20"/>
        </w:rPr>
      </w:pPr>
      <w:r w:rsidRPr="00872621">
        <w:rPr>
          <w:rFonts w:ascii="Arial" w:hAnsi="Arial" w:cs="Arial"/>
          <w:color w:val="000000" w:themeColor="text1"/>
          <w:sz w:val="20"/>
          <w:szCs w:val="20"/>
        </w:rPr>
        <w:t>DIČ</w:t>
      </w:r>
      <w:r w:rsidRPr="00872621">
        <w:rPr>
          <w:rFonts w:ascii="Arial" w:hAnsi="Arial" w:cs="Arial"/>
          <w:color w:val="000000" w:themeColor="text1"/>
          <w:sz w:val="20"/>
          <w:szCs w:val="20"/>
        </w:rPr>
        <w:tab/>
      </w:r>
      <w:r w:rsidRPr="00872621">
        <w:rPr>
          <w:rFonts w:ascii="Arial" w:hAnsi="Arial" w:cs="Arial"/>
          <w:color w:val="000000" w:themeColor="text1"/>
          <w:sz w:val="20"/>
          <w:szCs w:val="20"/>
        </w:rPr>
        <w:tab/>
      </w:r>
      <w:r w:rsidRPr="00872621">
        <w:rPr>
          <w:rFonts w:ascii="Arial" w:hAnsi="Arial" w:cs="Arial"/>
          <w:color w:val="000000" w:themeColor="text1"/>
          <w:sz w:val="20"/>
          <w:szCs w:val="20"/>
        </w:rPr>
        <w:tab/>
        <w:t xml:space="preserve">: </w:t>
      </w:r>
      <w:r w:rsidRPr="00872621">
        <w:rPr>
          <w:rFonts w:ascii="Arial" w:hAnsi="Arial" w:cs="Arial"/>
          <w:color w:val="000000" w:themeColor="text1"/>
          <w:sz w:val="20"/>
          <w:szCs w:val="20"/>
        </w:rPr>
        <w:tab/>
      </w:r>
    </w:p>
    <w:p w14:paraId="0E359C94" w14:textId="77777777" w:rsidR="0003065B" w:rsidRPr="00872621" w:rsidRDefault="0003065B" w:rsidP="0003065B">
      <w:pPr>
        <w:pStyle w:val="Default"/>
        <w:ind w:left="1416" w:hanging="1416"/>
        <w:rPr>
          <w:rFonts w:ascii="Arial" w:hAnsi="Arial" w:cs="Arial"/>
          <w:color w:val="000000" w:themeColor="text1"/>
          <w:sz w:val="20"/>
          <w:szCs w:val="20"/>
        </w:rPr>
      </w:pPr>
      <w:r w:rsidRPr="00872621">
        <w:rPr>
          <w:rFonts w:ascii="Arial" w:hAnsi="Arial" w:cs="Arial"/>
          <w:color w:val="000000" w:themeColor="text1"/>
          <w:sz w:val="20"/>
          <w:szCs w:val="20"/>
        </w:rPr>
        <w:t>Zapísané</w:t>
      </w:r>
      <w:r w:rsidRPr="00872621">
        <w:rPr>
          <w:rFonts w:ascii="Arial" w:hAnsi="Arial" w:cs="Arial"/>
          <w:color w:val="000000" w:themeColor="text1"/>
          <w:sz w:val="20"/>
          <w:szCs w:val="20"/>
        </w:rPr>
        <w:tab/>
      </w:r>
      <w:r w:rsidRPr="00872621">
        <w:rPr>
          <w:rFonts w:ascii="Arial" w:hAnsi="Arial" w:cs="Arial"/>
          <w:color w:val="000000" w:themeColor="text1"/>
          <w:sz w:val="20"/>
          <w:szCs w:val="20"/>
        </w:rPr>
        <w:tab/>
        <w:t xml:space="preserve">: </w:t>
      </w:r>
      <w:r w:rsidRPr="00872621">
        <w:rPr>
          <w:rFonts w:ascii="Arial" w:hAnsi="Arial" w:cs="Arial"/>
          <w:color w:val="000000" w:themeColor="text1"/>
          <w:sz w:val="20"/>
          <w:szCs w:val="20"/>
        </w:rPr>
        <w:tab/>
        <w:t xml:space="preserve"> </w:t>
      </w:r>
    </w:p>
    <w:p w14:paraId="39C49842" w14:textId="77777777" w:rsidR="0003065B" w:rsidRPr="00872621" w:rsidRDefault="0003065B" w:rsidP="0003065B">
      <w:pPr>
        <w:pStyle w:val="Default"/>
        <w:rPr>
          <w:rFonts w:ascii="Arial" w:hAnsi="Arial" w:cs="Arial"/>
          <w:color w:val="000000" w:themeColor="text1"/>
          <w:sz w:val="20"/>
          <w:szCs w:val="20"/>
        </w:rPr>
      </w:pPr>
      <w:r w:rsidRPr="00872621">
        <w:rPr>
          <w:rFonts w:ascii="Arial" w:hAnsi="Arial" w:cs="Arial"/>
          <w:color w:val="000000" w:themeColor="text1"/>
          <w:sz w:val="20"/>
          <w:szCs w:val="20"/>
        </w:rPr>
        <w:t>Bankové spojenie</w:t>
      </w:r>
      <w:r w:rsidRPr="00872621">
        <w:rPr>
          <w:rFonts w:ascii="Arial" w:hAnsi="Arial" w:cs="Arial"/>
          <w:color w:val="000000" w:themeColor="text1"/>
          <w:sz w:val="20"/>
          <w:szCs w:val="20"/>
        </w:rPr>
        <w:tab/>
        <w:t xml:space="preserve">: </w:t>
      </w:r>
      <w:r w:rsidRPr="00872621">
        <w:rPr>
          <w:rFonts w:ascii="Arial" w:hAnsi="Arial" w:cs="Arial"/>
          <w:color w:val="000000" w:themeColor="text1"/>
          <w:sz w:val="20"/>
          <w:szCs w:val="20"/>
        </w:rPr>
        <w:tab/>
        <w:t xml:space="preserve"> </w:t>
      </w:r>
    </w:p>
    <w:p w14:paraId="4611E22F" w14:textId="77777777" w:rsidR="0003065B" w:rsidRPr="00872621" w:rsidRDefault="0003065B" w:rsidP="0003065B">
      <w:pPr>
        <w:pStyle w:val="Default"/>
        <w:rPr>
          <w:rFonts w:ascii="Arial" w:hAnsi="Arial" w:cs="Arial"/>
          <w:color w:val="000000" w:themeColor="text1"/>
          <w:sz w:val="20"/>
          <w:szCs w:val="20"/>
        </w:rPr>
      </w:pPr>
      <w:r w:rsidRPr="00872621">
        <w:rPr>
          <w:rFonts w:ascii="Arial" w:hAnsi="Arial" w:cs="Arial"/>
          <w:color w:val="000000" w:themeColor="text1"/>
          <w:sz w:val="20"/>
          <w:szCs w:val="20"/>
        </w:rPr>
        <w:t>IBAN</w:t>
      </w:r>
      <w:r w:rsidRPr="00872621">
        <w:rPr>
          <w:rFonts w:ascii="Arial" w:hAnsi="Arial" w:cs="Arial"/>
          <w:color w:val="000000" w:themeColor="text1"/>
          <w:sz w:val="20"/>
          <w:szCs w:val="20"/>
        </w:rPr>
        <w:tab/>
      </w:r>
      <w:r w:rsidRPr="00872621">
        <w:rPr>
          <w:rFonts w:ascii="Arial" w:hAnsi="Arial" w:cs="Arial"/>
          <w:color w:val="000000" w:themeColor="text1"/>
          <w:sz w:val="20"/>
          <w:szCs w:val="20"/>
        </w:rPr>
        <w:tab/>
      </w:r>
      <w:r w:rsidRPr="00872621">
        <w:rPr>
          <w:rFonts w:ascii="Arial" w:hAnsi="Arial" w:cs="Arial"/>
          <w:color w:val="000000" w:themeColor="text1"/>
          <w:sz w:val="20"/>
          <w:szCs w:val="20"/>
        </w:rPr>
        <w:tab/>
        <w:t xml:space="preserve">: </w:t>
      </w:r>
      <w:r w:rsidRPr="00872621">
        <w:rPr>
          <w:rFonts w:ascii="Arial" w:hAnsi="Arial" w:cs="Arial"/>
          <w:color w:val="000000" w:themeColor="text1"/>
          <w:sz w:val="20"/>
          <w:szCs w:val="20"/>
        </w:rPr>
        <w:tab/>
        <w:t xml:space="preserve"> </w:t>
      </w:r>
    </w:p>
    <w:p w14:paraId="371F067B" w14:textId="77777777" w:rsidR="0003065B" w:rsidRPr="00872621" w:rsidRDefault="0003065B" w:rsidP="0003065B">
      <w:pPr>
        <w:pStyle w:val="Default"/>
        <w:rPr>
          <w:rFonts w:ascii="Arial" w:hAnsi="Arial" w:cs="Arial"/>
          <w:color w:val="000000" w:themeColor="text1"/>
          <w:sz w:val="20"/>
          <w:szCs w:val="20"/>
        </w:rPr>
      </w:pPr>
    </w:p>
    <w:p w14:paraId="3C487B9E" w14:textId="77777777" w:rsidR="0003065B" w:rsidRPr="00872621" w:rsidRDefault="0003065B" w:rsidP="0003065B">
      <w:pPr>
        <w:keepLines/>
        <w:widowControl w:val="0"/>
        <w:numPr>
          <w:ilvl w:val="7"/>
          <w:numId w:val="0"/>
        </w:numPr>
        <w:tabs>
          <w:tab w:val="left" w:pos="1701"/>
          <w:tab w:val="right" w:pos="8222"/>
        </w:tabs>
        <w:spacing w:after="120"/>
        <w:jc w:val="both"/>
        <w:rPr>
          <w:rFonts w:ascii="Arial" w:hAnsi="Arial" w:cs="Arial"/>
          <w:bCs/>
          <w:sz w:val="20"/>
          <w:szCs w:val="20"/>
        </w:rPr>
      </w:pPr>
      <w:r w:rsidRPr="00872621">
        <w:rPr>
          <w:rFonts w:ascii="Arial" w:hAnsi="Arial" w:cs="Arial"/>
          <w:bCs/>
          <w:sz w:val="20"/>
          <w:szCs w:val="20"/>
        </w:rPr>
        <w:t xml:space="preserve">(ďalej len </w:t>
      </w:r>
      <w:r w:rsidRPr="00872621">
        <w:rPr>
          <w:rFonts w:ascii="Arial" w:hAnsi="Arial" w:cs="Arial"/>
          <w:b/>
          <w:bCs/>
          <w:sz w:val="20"/>
          <w:szCs w:val="20"/>
        </w:rPr>
        <w:t>“poskytovateľ”</w:t>
      </w:r>
      <w:r w:rsidRPr="00872621">
        <w:rPr>
          <w:rFonts w:ascii="Arial" w:hAnsi="Arial" w:cs="Arial"/>
          <w:bCs/>
          <w:sz w:val="20"/>
          <w:szCs w:val="20"/>
        </w:rPr>
        <w:t>)</w:t>
      </w:r>
    </w:p>
    <w:p w14:paraId="43BB3B8F" w14:textId="77777777" w:rsidR="0003065B" w:rsidRPr="00872621" w:rsidRDefault="0003065B" w:rsidP="0003065B">
      <w:pPr>
        <w:pStyle w:val="Default"/>
        <w:rPr>
          <w:rFonts w:ascii="Arial" w:hAnsi="Arial" w:cs="Arial"/>
          <w:color w:val="000000" w:themeColor="text1"/>
          <w:sz w:val="20"/>
          <w:szCs w:val="20"/>
        </w:rPr>
      </w:pPr>
    </w:p>
    <w:p w14:paraId="00E8AAA7" w14:textId="77777777" w:rsidR="0003065B" w:rsidRPr="00872621" w:rsidRDefault="0003065B" w:rsidP="0003065B">
      <w:pPr>
        <w:pStyle w:val="Default"/>
        <w:rPr>
          <w:rFonts w:ascii="Arial" w:hAnsi="Arial" w:cs="Arial"/>
          <w:color w:val="000000" w:themeColor="text1"/>
          <w:sz w:val="20"/>
          <w:szCs w:val="20"/>
        </w:rPr>
      </w:pPr>
    </w:p>
    <w:p w14:paraId="78E78A01" w14:textId="77777777" w:rsidR="0003065B" w:rsidRDefault="0003065B" w:rsidP="0003065B">
      <w:pPr>
        <w:pStyle w:val="Default"/>
        <w:rPr>
          <w:rFonts w:ascii="Arial" w:hAnsi="Arial" w:cs="Arial"/>
          <w:color w:val="000000" w:themeColor="text1"/>
        </w:rPr>
      </w:pPr>
    </w:p>
    <w:p w14:paraId="65A63130" w14:textId="77777777" w:rsidR="0003065B" w:rsidRDefault="0003065B" w:rsidP="0003065B">
      <w:pPr>
        <w:pStyle w:val="Default"/>
        <w:rPr>
          <w:rFonts w:ascii="Arial" w:hAnsi="Arial" w:cs="Arial"/>
          <w:color w:val="000000" w:themeColor="text1"/>
        </w:rPr>
      </w:pPr>
    </w:p>
    <w:p w14:paraId="33B9E850" w14:textId="77777777" w:rsidR="0003065B" w:rsidRDefault="0003065B" w:rsidP="0003065B">
      <w:pPr>
        <w:pStyle w:val="Default"/>
        <w:rPr>
          <w:rFonts w:ascii="Arial" w:hAnsi="Arial" w:cs="Arial"/>
          <w:color w:val="000000" w:themeColor="text1"/>
        </w:rPr>
      </w:pPr>
    </w:p>
    <w:p w14:paraId="7E1211C9" w14:textId="77777777" w:rsidR="0003065B" w:rsidRDefault="0003065B" w:rsidP="0003065B">
      <w:pPr>
        <w:pStyle w:val="Default"/>
        <w:rPr>
          <w:rFonts w:ascii="Arial" w:hAnsi="Arial" w:cs="Arial"/>
          <w:color w:val="000000" w:themeColor="text1"/>
        </w:rPr>
      </w:pPr>
    </w:p>
    <w:p w14:paraId="16414C3A" w14:textId="77777777" w:rsidR="0003065B" w:rsidRDefault="0003065B" w:rsidP="0003065B">
      <w:pPr>
        <w:pStyle w:val="Default"/>
        <w:rPr>
          <w:rFonts w:ascii="Arial" w:hAnsi="Arial" w:cs="Arial"/>
          <w:color w:val="000000" w:themeColor="text1"/>
        </w:rPr>
      </w:pPr>
    </w:p>
    <w:p w14:paraId="6215F874" w14:textId="77777777" w:rsidR="0003065B" w:rsidRDefault="0003065B" w:rsidP="0003065B">
      <w:pPr>
        <w:pStyle w:val="Default"/>
        <w:rPr>
          <w:rFonts w:ascii="Arial" w:hAnsi="Arial" w:cs="Arial"/>
          <w:color w:val="000000" w:themeColor="text1"/>
        </w:rPr>
      </w:pPr>
    </w:p>
    <w:p w14:paraId="7FE95A7F" w14:textId="77777777" w:rsidR="0003065B" w:rsidRDefault="0003065B" w:rsidP="0003065B">
      <w:pPr>
        <w:pStyle w:val="Default"/>
        <w:rPr>
          <w:rFonts w:ascii="Arial" w:hAnsi="Arial" w:cs="Arial"/>
          <w:color w:val="000000" w:themeColor="text1"/>
        </w:rPr>
      </w:pPr>
    </w:p>
    <w:p w14:paraId="3641AA9B" w14:textId="77777777" w:rsidR="0003065B" w:rsidRDefault="0003065B" w:rsidP="0003065B">
      <w:pPr>
        <w:pStyle w:val="Default"/>
        <w:rPr>
          <w:rFonts w:ascii="Arial" w:hAnsi="Arial" w:cs="Arial"/>
          <w:color w:val="000000" w:themeColor="text1"/>
        </w:rPr>
      </w:pPr>
    </w:p>
    <w:p w14:paraId="103AC884" w14:textId="77777777" w:rsidR="0003065B" w:rsidRDefault="0003065B" w:rsidP="0003065B">
      <w:pPr>
        <w:pStyle w:val="Default"/>
        <w:rPr>
          <w:rFonts w:ascii="Arial" w:hAnsi="Arial" w:cs="Arial"/>
          <w:color w:val="000000" w:themeColor="text1"/>
        </w:rPr>
      </w:pPr>
    </w:p>
    <w:p w14:paraId="3A2B1904" w14:textId="77777777" w:rsidR="0003065B" w:rsidRDefault="0003065B" w:rsidP="0003065B">
      <w:pPr>
        <w:pStyle w:val="Default"/>
        <w:rPr>
          <w:rFonts w:ascii="Arial" w:hAnsi="Arial" w:cs="Arial"/>
          <w:color w:val="000000" w:themeColor="text1"/>
        </w:rPr>
      </w:pPr>
    </w:p>
    <w:p w14:paraId="226B769C" w14:textId="77777777" w:rsidR="0003065B" w:rsidRDefault="0003065B" w:rsidP="0003065B">
      <w:pPr>
        <w:pStyle w:val="Default"/>
        <w:rPr>
          <w:rFonts w:ascii="Arial" w:hAnsi="Arial" w:cs="Arial"/>
          <w:color w:val="000000" w:themeColor="text1"/>
        </w:rPr>
      </w:pPr>
    </w:p>
    <w:p w14:paraId="0FB21571" w14:textId="77777777" w:rsidR="0003065B" w:rsidRDefault="0003065B" w:rsidP="0003065B">
      <w:pPr>
        <w:pStyle w:val="Default"/>
        <w:rPr>
          <w:rFonts w:ascii="Arial" w:hAnsi="Arial" w:cs="Arial"/>
          <w:color w:val="000000" w:themeColor="text1"/>
        </w:rPr>
      </w:pPr>
    </w:p>
    <w:p w14:paraId="3DED5091" w14:textId="77777777" w:rsidR="0003065B" w:rsidRDefault="0003065B" w:rsidP="0003065B">
      <w:pPr>
        <w:pStyle w:val="Default"/>
        <w:rPr>
          <w:rFonts w:ascii="Arial" w:hAnsi="Arial" w:cs="Arial"/>
          <w:color w:val="000000" w:themeColor="text1"/>
        </w:rPr>
      </w:pPr>
    </w:p>
    <w:p w14:paraId="54388D36" w14:textId="77777777" w:rsidR="0003065B" w:rsidRDefault="0003065B" w:rsidP="0003065B">
      <w:pPr>
        <w:pStyle w:val="Default"/>
        <w:rPr>
          <w:rFonts w:ascii="Arial" w:hAnsi="Arial" w:cs="Arial"/>
          <w:color w:val="000000" w:themeColor="text1"/>
        </w:rPr>
      </w:pPr>
    </w:p>
    <w:p w14:paraId="188E35D9" w14:textId="77777777" w:rsidR="0003065B" w:rsidRPr="00FB49B9" w:rsidRDefault="0003065B" w:rsidP="0003065B">
      <w:pPr>
        <w:pStyle w:val="Default"/>
        <w:rPr>
          <w:rFonts w:ascii="Arial" w:hAnsi="Arial" w:cs="Arial"/>
          <w:color w:val="000000" w:themeColor="text1"/>
        </w:rPr>
      </w:pPr>
    </w:p>
    <w:p w14:paraId="22B48885" w14:textId="77777777" w:rsidR="0003065B" w:rsidRPr="00FB49B9" w:rsidRDefault="0003065B" w:rsidP="0003065B">
      <w:pPr>
        <w:rPr>
          <w:rFonts w:ascii="Arial" w:hAnsi="Arial" w:cs="Arial"/>
          <w:color w:val="000000" w:themeColor="text1"/>
          <w:lang w:eastAsia="sk-SK"/>
        </w:rPr>
      </w:pPr>
    </w:p>
    <w:p w14:paraId="2E94CB71" w14:textId="77777777" w:rsidR="00B02EEF" w:rsidRPr="00872621" w:rsidRDefault="00B02EEF" w:rsidP="00B02EEF">
      <w:pPr>
        <w:pStyle w:val="Default"/>
        <w:jc w:val="center"/>
        <w:rPr>
          <w:rFonts w:ascii="Arial" w:hAnsi="Arial" w:cs="Arial"/>
          <w:color w:val="000000" w:themeColor="text1"/>
          <w:sz w:val="20"/>
          <w:szCs w:val="20"/>
        </w:rPr>
      </w:pPr>
      <w:r w:rsidRPr="00872621">
        <w:rPr>
          <w:rFonts w:ascii="Arial" w:hAnsi="Arial" w:cs="Arial"/>
          <w:b/>
          <w:bCs/>
          <w:color w:val="000000" w:themeColor="text1"/>
          <w:sz w:val="20"/>
          <w:szCs w:val="20"/>
        </w:rPr>
        <w:lastRenderedPageBreak/>
        <w:t>Článok I.</w:t>
      </w:r>
    </w:p>
    <w:p w14:paraId="1D4D887E" w14:textId="77777777" w:rsidR="00B02EEF" w:rsidRPr="00872621" w:rsidRDefault="00B02EEF" w:rsidP="00B02EEF">
      <w:pPr>
        <w:pStyle w:val="Default"/>
        <w:jc w:val="center"/>
        <w:rPr>
          <w:rFonts w:ascii="Arial" w:hAnsi="Arial" w:cs="Arial"/>
          <w:b/>
          <w:bCs/>
          <w:color w:val="000000" w:themeColor="text1"/>
          <w:sz w:val="20"/>
          <w:szCs w:val="20"/>
        </w:rPr>
      </w:pPr>
      <w:r w:rsidRPr="00872621">
        <w:rPr>
          <w:rFonts w:ascii="Arial" w:hAnsi="Arial" w:cs="Arial"/>
          <w:b/>
          <w:bCs/>
          <w:color w:val="000000" w:themeColor="text1"/>
          <w:sz w:val="20"/>
          <w:szCs w:val="20"/>
        </w:rPr>
        <w:t>Predmet zmluvy</w:t>
      </w:r>
    </w:p>
    <w:p w14:paraId="427A0677" w14:textId="77777777" w:rsidR="00B02EEF" w:rsidRPr="00872621" w:rsidRDefault="00B02EEF" w:rsidP="00B02EEF">
      <w:pPr>
        <w:rPr>
          <w:rFonts w:ascii="Arial" w:hAnsi="Arial" w:cs="Arial"/>
          <w:color w:val="000000" w:themeColor="text1"/>
          <w:sz w:val="20"/>
          <w:szCs w:val="20"/>
        </w:rPr>
      </w:pPr>
    </w:p>
    <w:p w14:paraId="5E56E203" w14:textId="77777777" w:rsidR="00B02EEF" w:rsidRPr="002546BC" w:rsidRDefault="00B02EEF" w:rsidP="00B02EEF">
      <w:pPr>
        <w:pStyle w:val="Odsekzoznamu"/>
        <w:numPr>
          <w:ilvl w:val="0"/>
          <w:numId w:val="3"/>
        </w:numPr>
        <w:ind w:left="426"/>
        <w:jc w:val="both"/>
        <w:rPr>
          <w:rFonts w:ascii="Arial" w:hAnsi="Arial" w:cs="Arial"/>
          <w:color w:val="000000" w:themeColor="text1"/>
          <w:sz w:val="20"/>
          <w:szCs w:val="20"/>
        </w:rPr>
      </w:pPr>
      <w:r w:rsidRPr="002546BC">
        <w:rPr>
          <w:rFonts w:ascii="Arial" w:hAnsi="Arial" w:cs="Arial"/>
          <w:color w:val="000000" w:themeColor="text1"/>
          <w:sz w:val="20"/>
          <w:szCs w:val="20"/>
        </w:rPr>
        <w:t xml:space="preserve">Predmetom tejto Zmluvy je úprava vzájomných vzťahov medzi Objednávateľom a Poskytovateľom, ako aj určenie podmienok poskytovania služieb psychologického poradenstva počas jej platnosti a účinnosti. </w:t>
      </w:r>
    </w:p>
    <w:p w14:paraId="462984AD" w14:textId="77777777" w:rsidR="00B02EEF" w:rsidRPr="002546BC" w:rsidRDefault="00B02EEF" w:rsidP="00B02EEF">
      <w:pPr>
        <w:pStyle w:val="Odsekzoznamu"/>
        <w:numPr>
          <w:ilvl w:val="0"/>
          <w:numId w:val="3"/>
        </w:numPr>
        <w:ind w:left="426"/>
        <w:jc w:val="both"/>
        <w:rPr>
          <w:rFonts w:ascii="Arial" w:hAnsi="Arial" w:cs="Arial"/>
          <w:color w:val="000000" w:themeColor="text1"/>
          <w:sz w:val="20"/>
          <w:szCs w:val="20"/>
        </w:rPr>
      </w:pPr>
      <w:r w:rsidRPr="002546BC">
        <w:rPr>
          <w:rFonts w:ascii="Arial" w:hAnsi="Arial" w:cs="Arial"/>
          <w:color w:val="000000" w:themeColor="text1"/>
          <w:sz w:val="20"/>
          <w:szCs w:val="20"/>
        </w:rPr>
        <w:t>Poskytovateľ sa zaväzuje poskytovať objednávateľov skupinové a individuálne služby psychologického poradenstva pre potreby Objednávateľa a Objednávateľ sa zaväzuje v dôsledku tomu zodpovedajúcemu záväzku zaplatiť poskytovateľovi dohodnutú odmenu za Služby psychologického poradenstva podľa tejto Zmluvy.</w:t>
      </w:r>
    </w:p>
    <w:p w14:paraId="41D3B6CA" w14:textId="77777777" w:rsidR="00B02EEF" w:rsidRPr="00E4309A" w:rsidRDefault="00B02EEF" w:rsidP="00B02EEF">
      <w:pPr>
        <w:pStyle w:val="Odsekzoznamu"/>
        <w:numPr>
          <w:ilvl w:val="0"/>
          <w:numId w:val="3"/>
        </w:numPr>
        <w:ind w:left="426"/>
        <w:jc w:val="both"/>
        <w:rPr>
          <w:rFonts w:ascii="Arial" w:hAnsi="Arial" w:cs="Arial"/>
          <w:color w:val="000000" w:themeColor="text1"/>
          <w:sz w:val="20"/>
          <w:szCs w:val="20"/>
        </w:rPr>
      </w:pPr>
      <w:r w:rsidRPr="00E4309A">
        <w:rPr>
          <w:rFonts w:ascii="Arial" w:hAnsi="Arial" w:cs="Arial"/>
          <w:color w:val="000000" w:themeColor="text1"/>
          <w:sz w:val="20"/>
          <w:szCs w:val="20"/>
        </w:rPr>
        <w:t>Základné členenie a stručný opis poskytovaných služieb psychologického poradenstva sú uvedené v Prílohe č. 1 a Prílohe č. 2 tejto Zmluvy. Podrobná špecifikácia a rozsah poskytovaných služieb psychologického poradenstva je uvedený v Prílohe č. 4 tejto Zmluvy.  Prílohy č. 1, 2 a 4 tvoria neoddeliteľnú súčasť tejto Zmluvy (ďalej len „Služby“).</w:t>
      </w:r>
    </w:p>
    <w:p w14:paraId="72184A55" w14:textId="77777777" w:rsidR="00B02EEF" w:rsidRPr="002546BC" w:rsidRDefault="00B02EEF" w:rsidP="00B02EEF">
      <w:pPr>
        <w:pStyle w:val="Odsekzoznamu"/>
        <w:numPr>
          <w:ilvl w:val="0"/>
          <w:numId w:val="3"/>
        </w:numPr>
        <w:ind w:left="426"/>
        <w:jc w:val="both"/>
        <w:rPr>
          <w:rFonts w:ascii="Arial" w:hAnsi="Arial" w:cs="Arial"/>
          <w:color w:val="000000" w:themeColor="text1"/>
          <w:sz w:val="20"/>
          <w:szCs w:val="20"/>
        </w:rPr>
      </w:pPr>
      <w:r w:rsidRPr="002546BC">
        <w:rPr>
          <w:rFonts w:ascii="Arial" w:hAnsi="Arial" w:cs="Arial"/>
          <w:color w:val="000000" w:themeColor="text1"/>
          <w:sz w:val="20"/>
          <w:szCs w:val="20"/>
        </w:rPr>
        <w:t xml:space="preserve">Poskytovateľ poskytne Služby v zhode s príslušnými právnymi predpismi platnými v Slovenskej republike. Poskytovateľ sa zaväzuje, že Služby poskytne riadne a včas  a s potrebnou odbornou starostlivosťou a tomu zodpovedajúcou kvalitou. Súčasne Poskytovateľ vyhlasuje, že je personálne a odborne oprávnený a spôsobilý na poskytovanie služieb psychologického poradenstva podľa tejto Zmluvy. </w:t>
      </w:r>
    </w:p>
    <w:p w14:paraId="28E88EC0" w14:textId="77777777" w:rsidR="00B02EEF" w:rsidRPr="002546BC" w:rsidRDefault="00B02EEF" w:rsidP="00B02EEF">
      <w:pPr>
        <w:pStyle w:val="Default"/>
        <w:numPr>
          <w:ilvl w:val="0"/>
          <w:numId w:val="3"/>
        </w:numPr>
        <w:ind w:left="426"/>
        <w:jc w:val="both"/>
        <w:rPr>
          <w:rFonts w:ascii="Arial" w:hAnsi="Arial" w:cs="Arial"/>
          <w:color w:val="000000" w:themeColor="text1"/>
          <w:sz w:val="20"/>
          <w:szCs w:val="20"/>
        </w:rPr>
      </w:pPr>
      <w:r w:rsidRPr="002546BC">
        <w:rPr>
          <w:rFonts w:ascii="Arial" w:hAnsi="Arial" w:cs="Arial"/>
          <w:color w:val="000000" w:themeColor="text1"/>
          <w:sz w:val="20"/>
          <w:szCs w:val="20"/>
          <w:lang w:eastAsia="sk-SK"/>
        </w:rPr>
        <w:t>Objednávateľ</w:t>
      </w:r>
      <w:r w:rsidRPr="002546BC">
        <w:rPr>
          <w:rFonts w:ascii="Arial" w:hAnsi="Arial" w:cs="Arial"/>
          <w:color w:val="000000" w:themeColor="text1"/>
          <w:sz w:val="20"/>
          <w:szCs w:val="20"/>
        </w:rPr>
        <w:t xml:space="preserve"> sa zaväzuje poskytnúť  Poskytovateľovi súčinnosť a spoluprácu pri realizácii Služieb v priebehu plnenia tejto Zmluvy. V tejto súvislosti sa zväzuje poskytnúť všetky doklady,  údaje a informácie písomného a ústneho charakteru potrebné pre výkon činnosti Poskytovateľa podľa tejto Zmluvy.</w:t>
      </w:r>
    </w:p>
    <w:p w14:paraId="7CB91691" w14:textId="77777777" w:rsidR="00B02EEF" w:rsidRPr="00872621" w:rsidRDefault="00B02EEF" w:rsidP="00B02EEF">
      <w:pPr>
        <w:pStyle w:val="Odsekzoznamu"/>
        <w:ind w:left="426"/>
        <w:jc w:val="both"/>
        <w:rPr>
          <w:rFonts w:ascii="Arial" w:hAnsi="Arial" w:cs="Arial"/>
          <w:color w:val="FF0000"/>
          <w:sz w:val="20"/>
          <w:szCs w:val="20"/>
        </w:rPr>
      </w:pPr>
    </w:p>
    <w:p w14:paraId="63A3A911" w14:textId="77777777" w:rsidR="00B02EEF" w:rsidRPr="00872621" w:rsidRDefault="00B02EEF" w:rsidP="00B02EEF">
      <w:pPr>
        <w:rPr>
          <w:rFonts w:ascii="Arial" w:hAnsi="Arial" w:cs="Arial"/>
          <w:color w:val="000000" w:themeColor="text1"/>
          <w:sz w:val="20"/>
          <w:szCs w:val="20"/>
          <w:lang w:eastAsia="sk-SK"/>
        </w:rPr>
      </w:pPr>
    </w:p>
    <w:p w14:paraId="1899DCB3" w14:textId="77777777" w:rsidR="00B02EEF" w:rsidRPr="00872621" w:rsidRDefault="00B02EEF" w:rsidP="00B02EEF">
      <w:pPr>
        <w:pStyle w:val="Default"/>
        <w:jc w:val="center"/>
        <w:rPr>
          <w:rFonts w:ascii="Arial" w:hAnsi="Arial" w:cs="Arial"/>
          <w:color w:val="000000" w:themeColor="text1"/>
          <w:sz w:val="20"/>
          <w:szCs w:val="20"/>
        </w:rPr>
      </w:pPr>
      <w:r w:rsidRPr="00872621">
        <w:rPr>
          <w:rFonts w:ascii="Arial" w:hAnsi="Arial" w:cs="Arial"/>
          <w:b/>
          <w:bCs/>
          <w:color w:val="000000" w:themeColor="text1"/>
          <w:sz w:val="20"/>
          <w:szCs w:val="20"/>
        </w:rPr>
        <w:t>Článok II.</w:t>
      </w:r>
    </w:p>
    <w:p w14:paraId="61B48B9A" w14:textId="77777777" w:rsidR="00B02EEF" w:rsidRPr="002546BC" w:rsidRDefault="00B02EEF" w:rsidP="00B02EEF">
      <w:pPr>
        <w:pStyle w:val="Default"/>
        <w:jc w:val="center"/>
        <w:rPr>
          <w:rFonts w:ascii="Arial" w:hAnsi="Arial" w:cs="Arial"/>
          <w:color w:val="000000" w:themeColor="text1"/>
          <w:sz w:val="20"/>
          <w:szCs w:val="20"/>
        </w:rPr>
      </w:pPr>
      <w:r w:rsidRPr="002546BC">
        <w:rPr>
          <w:rFonts w:ascii="Arial" w:hAnsi="Arial" w:cs="Arial"/>
          <w:b/>
          <w:bCs/>
          <w:color w:val="000000" w:themeColor="text1"/>
          <w:sz w:val="20"/>
          <w:szCs w:val="20"/>
        </w:rPr>
        <w:t>Práva a povinnosti zmluvných strán</w:t>
      </w:r>
    </w:p>
    <w:p w14:paraId="665C8535" w14:textId="77777777" w:rsidR="00B02EEF" w:rsidRPr="002546BC" w:rsidRDefault="00B02EEF" w:rsidP="00B02EEF">
      <w:pPr>
        <w:rPr>
          <w:rFonts w:ascii="Arial" w:hAnsi="Arial" w:cs="Arial"/>
          <w:color w:val="000000" w:themeColor="text1"/>
          <w:sz w:val="20"/>
          <w:szCs w:val="20"/>
          <w:lang w:eastAsia="sk-SK"/>
        </w:rPr>
      </w:pPr>
    </w:p>
    <w:p w14:paraId="066F4289" w14:textId="77777777" w:rsidR="00B02EEF" w:rsidRPr="002546BC" w:rsidRDefault="00B02EEF" w:rsidP="00B02EEF">
      <w:pPr>
        <w:pStyle w:val="Default"/>
        <w:numPr>
          <w:ilvl w:val="0"/>
          <w:numId w:val="1"/>
        </w:numPr>
        <w:jc w:val="both"/>
        <w:rPr>
          <w:rFonts w:ascii="Arial" w:hAnsi="Arial" w:cs="Arial"/>
          <w:color w:val="000000" w:themeColor="text1"/>
          <w:sz w:val="20"/>
          <w:szCs w:val="20"/>
        </w:rPr>
      </w:pPr>
      <w:r w:rsidRPr="002546BC">
        <w:rPr>
          <w:rFonts w:ascii="Arial" w:hAnsi="Arial" w:cs="Arial"/>
          <w:color w:val="000000" w:themeColor="text1"/>
          <w:sz w:val="20"/>
          <w:szCs w:val="20"/>
        </w:rPr>
        <w:t xml:space="preserve">Poskytovateľ sa zaväzuje na mesačnej báze poskytovať Objednávateľovi Služby </w:t>
      </w:r>
      <w:r>
        <w:rPr>
          <w:rFonts w:ascii="Arial" w:hAnsi="Arial" w:cs="Arial"/>
          <w:color w:val="000000" w:themeColor="text1"/>
          <w:sz w:val="20"/>
          <w:szCs w:val="20"/>
        </w:rPr>
        <w:t xml:space="preserve"> stručne </w:t>
      </w:r>
      <w:r w:rsidRPr="002546BC">
        <w:rPr>
          <w:rFonts w:ascii="Arial" w:hAnsi="Arial" w:cs="Arial"/>
          <w:color w:val="000000" w:themeColor="text1"/>
          <w:sz w:val="20"/>
          <w:szCs w:val="20"/>
        </w:rPr>
        <w:t>uvedené v </w:t>
      </w:r>
      <w:r>
        <w:rPr>
          <w:rFonts w:ascii="Arial" w:hAnsi="Arial" w:cs="Arial"/>
          <w:color w:val="000000" w:themeColor="text1"/>
          <w:sz w:val="20"/>
          <w:szCs w:val="20"/>
        </w:rPr>
        <w:t>P</w:t>
      </w:r>
      <w:r w:rsidRPr="002546BC">
        <w:rPr>
          <w:rFonts w:ascii="Arial" w:hAnsi="Arial" w:cs="Arial"/>
          <w:color w:val="000000" w:themeColor="text1"/>
          <w:sz w:val="20"/>
          <w:szCs w:val="20"/>
        </w:rPr>
        <w:t>rílohe č. 1 tejto Zmluvy</w:t>
      </w:r>
      <w:r>
        <w:rPr>
          <w:rFonts w:ascii="Arial" w:hAnsi="Arial" w:cs="Arial"/>
          <w:color w:val="000000" w:themeColor="text1"/>
          <w:sz w:val="20"/>
          <w:szCs w:val="20"/>
        </w:rPr>
        <w:t xml:space="preserve"> a podrobne špecifikované v bodoch 1 až 5 Prílohy č. 4 tejto Zmluvy (</w:t>
      </w:r>
      <w:r w:rsidRPr="002546BC">
        <w:rPr>
          <w:rFonts w:ascii="Arial" w:hAnsi="Arial" w:cs="Arial"/>
          <w:color w:val="000000" w:themeColor="text1"/>
          <w:sz w:val="20"/>
          <w:szCs w:val="20"/>
        </w:rPr>
        <w:t>ďalej len ,,Paušálne služby“</w:t>
      </w:r>
      <w:r>
        <w:rPr>
          <w:rFonts w:ascii="Arial" w:hAnsi="Arial" w:cs="Arial"/>
          <w:color w:val="000000" w:themeColor="text1"/>
          <w:sz w:val="20"/>
          <w:szCs w:val="20"/>
        </w:rPr>
        <w:t>)</w:t>
      </w:r>
      <w:r w:rsidRPr="002546BC">
        <w:rPr>
          <w:rFonts w:ascii="Arial" w:hAnsi="Arial" w:cs="Arial"/>
          <w:color w:val="000000" w:themeColor="text1"/>
          <w:sz w:val="20"/>
          <w:szCs w:val="20"/>
        </w:rPr>
        <w:t xml:space="preserve">. Poskytovateľ mesačne poskytne Objednávateľovi paušálne služby v rozsahu vymedzenom </w:t>
      </w:r>
      <w:r>
        <w:rPr>
          <w:rFonts w:ascii="Arial" w:hAnsi="Arial" w:cs="Arial"/>
          <w:color w:val="000000" w:themeColor="text1"/>
          <w:sz w:val="20"/>
          <w:szCs w:val="20"/>
        </w:rPr>
        <w:t xml:space="preserve">v bodoch 1 až 5 </w:t>
      </w:r>
      <w:r w:rsidRPr="00E4309A">
        <w:rPr>
          <w:rFonts w:ascii="Arial" w:hAnsi="Arial" w:cs="Arial"/>
          <w:color w:val="000000" w:themeColor="text1"/>
          <w:sz w:val="20"/>
          <w:szCs w:val="20"/>
        </w:rPr>
        <w:t xml:space="preserve">Prílohy </w:t>
      </w:r>
      <w:r w:rsidRPr="002546BC">
        <w:rPr>
          <w:rFonts w:ascii="Arial" w:hAnsi="Arial" w:cs="Arial"/>
          <w:color w:val="000000" w:themeColor="text1"/>
          <w:sz w:val="20"/>
          <w:szCs w:val="20"/>
        </w:rPr>
        <w:t xml:space="preserve">č. </w:t>
      </w:r>
      <w:r>
        <w:rPr>
          <w:rFonts w:ascii="Arial" w:hAnsi="Arial" w:cs="Arial"/>
          <w:color w:val="000000" w:themeColor="text1"/>
          <w:sz w:val="20"/>
          <w:szCs w:val="20"/>
        </w:rPr>
        <w:t xml:space="preserve">4 </w:t>
      </w:r>
      <w:r w:rsidRPr="002546BC">
        <w:rPr>
          <w:rFonts w:ascii="Arial" w:hAnsi="Arial" w:cs="Arial"/>
          <w:color w:val="000000" w:themeColor="text1"/>
          <w:sz w:val="20"/>
          <w:szCs w:val="20"/>
        </w:rPr>
        <w:t xml:space="preserve">tejto Zmluvy pričom Objednávateľ sa zaväzuje zaplatiť Poskytovateľovi za ich poskytnutie  odmenu vo výške uvedenej v bode 2 článku III. tejto Zmluvy.  </w:t>
      </w:r>
    </w:p>
    <w:p w14:paraId="7558340B" w14:textId="77777777" w:rsidR="00B02EEF" w:rsidRPr="002546BC" w:rsidRDefault="00B02EEF" w:rsidP="00B02EEF">
      <w:pPr>
        <w:pStyle w:val="Default"/>
        <w:numPr>
          <w:ilvl w:val="0"/>
          <w:numId w:val="1"/>
        </w:numPr>
        <w:jc w:val="both"/>
        <w:rPr>
          <w:rFonts w:ascii="Arial" w:hAnsi="Arial" w:cs="Arial"/>
          <w:color w:val="000000" w:themeColor="text1"/>
          <w:sz w:val="20"/>
          <w:szCs w:val="20"/>
        </w:rPr>
      </w:pPr>
      <w:r w:rsidRPr="002546BC">
        <w:rPr>
          <w:rFonts w:ascii="Arial" w:hAnsi="Arial" w:cs="Arial"/>
          <w:color w:val="000000" w:themeColor="text1"/>
          <w:sz w:val="20"/>
          <w:szCs w:val="20"/>
        </w:rPr>
        <w:t>Poskytnutie paušálnych služieb, preukáže Poskytovateľ Objednávateľovi  za každé 3 mesiace trvania tejto Zmluvy vo výkaze prác, ktorý vyhotoví a doručí Objednávateľovi do 5tich pracovných dní po skoční každého 3 mesačného obdobia.</w:t>
      </w:r>
    </w:p>
    <w:p w14:paraId="53D185A0" w14:textId="77777777" w:rsidR="00B02EEF" w:rsidRPr="002546BC" w:rsidRDefault="00B02EEF" w:rsidP="00B02EEF">
      <w:pPr>
        <w:pStyle w:val="Default"/>
        <w:numPr>
          <w:ilvl w:val="0"/>
          <w:numId w:val="1"/>
        </w:numPr>
        <w:jc w:val="both"/>
        <w:rPr>
          <w:rFonts w:ascii="Arial" w:hAnsi="Arial" w:cs="Arial"/>
          <w:color w:val="000000" w:themeColor="text1"/>
          <w:sz w:val="20"/>
          <w:szCs w:val="20"/>
        </w:rPr>
      </w:pPr>
      <w:r w:rsidRPr="002546BC">
        <w:rPr>
          <w:rFonts w:ascii="Arial" w:hAnsi="Arial" w:cs="Arial"/>
          <w:color w:val="000000" w:themeColor="text1"/>
          <w:sz w:val="20"/>
          <w:szCs w:val="20"/>
        </w:rPr>
        <w:t xml:space="preserve">Na základe jednotlivých písomných objednávok Objednávateľa Poskytovateľ poskytne Objednávateľovi alebo jeho zamestnancom služby psychologického poradenstva nad rámec paušálnych služieb. </w:t>
      </w:r>
      <w:r>
        <w:rPr>
          <w:rFonts w:ascii="Arial" w:hAnsi="Arial" w:cs="Arial"/>
          <w:color w:val="000000" w:themeColor="text1"/>
          <w:sz w:val="20"/>
          <w:szCs w:val="20"/>
        </w:rPr>
        <w:t xml:space="preserve">Stručný opis tejto služby je uvedený v Prílohe 2 tejto Zmluvy a jej podrobná špecifikácia je uvedená v bode 6 Prílohy č. 4 tejto Zmluvy. </w:t>
      </w:r>
      <w:r w:rsidRPr="002546BC">
        <w:rPr>
          <w:rFonts w:ascii="Arial" w:hAnsi="Arial" w:cs="Arial"/>
          <w:color w:val="000000" w:themeColor="text1"/>
          <w:sz w:val="20"/>
          <w:szCs w:val="20"/>
        </w:rPr>
        <w:t>Objednávateľ sa zaväzuje zaplatiť za poskytnutie týchto služieb nad rámec paušálu odmenu podľa bodu 3 článku III. tejto Zmluvy.</w:t>
      </w:r>
    </w:p>
    <w:p w14:paraId="28004017" w14:textId="77777777" w:rsidR="00B02EEF" w:rsidRPr="002546BC" w:rsidRDefault="00B02EEF" w:rsidP="00B02EEF">
      <w:pPr>
        <w:pStyle w:val="Default"/>
        <w:numPr>
          <w:ilvl w:val="0"/>
          <w:numId w:val="1"/>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 xml:space="preserve">Objednávky na poskytnutie služieb nad rámec paušálnych služieb bude posielať objednávateľ prostredníctvom kontaktných osôb objednávateľa uvedených v Prílohe č. 3 tejto Zmluvy na email poskytovateľa ............................... Objednávka služieb nad rámec paušálu musí obsahovať, popis služieb psychologického poradenstva, ktoré Objednávateľ požaduje poskytnúť, ich predpokladaný rozsah, ako aj termín ich poskytnutia, ak je možné ho stanoviť. </w:t>
      </w:r>
    </w:p>
    <w:p w14:paraId="2CA77A96" w14:textId="77777777" w:rsidR="00B02EEF" w:rsidRPr="002546BC" w:rsidRDefault="00B02EEF" w:rsidP="00B02EEF">
      <w:pPr>
        <w:pStyle w:val="Default"/>
        <w:numPr>
          <w:ilvl w:val="0"/>
          <w:numId w:val="1"/>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 xml:space="preserve">Poskytnuté služby nad rámec paušálu budú prevzaté kontaktnou osobou Objednávateľa uvedenou v  Prílohe č. 3 tejto Zmluvy podpisom preberacieho protokolu. Preberací protokol o prevzatí poskytnutých služieb nad rámec paušálu sa podpíše súhrnne raz po uplynutí príslušného štvrťroka a bude tvoriť povinnú prílohu každej faktúry. </w:t>
      </w:r>
    </w:p>
    <w:p w14:paraId="3016AA3B" w14:textId="77777777" w:rsidR="00B02EEF" w:rsidRPr="002546BC" w:rsidRDefault="00B02EEF" w:rsidP="00B02EEF">
      <w:pPr>
        <w:pStyle w:val="Default"/>
        <w:numPr>
          <w:ilvl w:val="0"/>
          <w:numId w:val="1"/>
        </w:numPr>
        <w:jc w:val="both"/>
        <w:rPr>
          <w:rFonts w:ascii="Arial" w:hAnsi="Arial" w:cs="Arial"/>
          <w:color w:val="000000" w:themeColor="text1"/>
          <w:sz w:val="20"/>
          <w:szCs w:val="20"/>
        </w:rPr>
      </w:pPr>
      <w:r w:rsidRPr="002546BC">
        <w:rPr>
          <w:rFonts w:ascii="Arial" w:hAnsi="Arial" w:cs="Arial"/>
          <w:color w:val="000000" w:themeColor="text1"/>
          <w:sz w:val="20"/>
          <w:szCs w:val="20"/>
        </w:rPr>
        <w:t xml:space="preserve">Poskytovateľ prostredníctvom niektorej z kontaktných osôb uvedených v Prílohe č. 3 tejto Zmluvy bez zbytočného odkladu prostredníctvom emailu potvrdí doručenie objednávky na poskytnutie služieb nad rámec paušálu. Súčasťou potvrdenia objednávky bude aj  predpokladaná cena Služieb nad rámec paušálu stanovená v zmysle bodu 3 článku III. tejto Zmluvy. </w:t>
      </w:r>
    </w:p>
    <w:p w14:paraId="708D55D3" w14:textId="77777777" w:rsidR="00B02EEF" w:rsidRPr="002546BC" w:rsidRDefault="00B02EEF" w:rsidP="00B02EEF">
      <w:pPr>
        <w:pStyle w:val="Default"/>
        <w:numPr>
          <w:ilvl w:val="0"/>
          <w:numId w:val="1"/>
        </w:numPr>
        <w:jc w:val="both"/>
        <w:rPr>
          <w:rFonts w:ascii="Arial" w:hAnsi="Arial" w:cs="Arial"/>
          <w:color w:val="000000" w:themeColor="text1"/>
          <w:sz w:val="20"/>
          <w:szCs w:val="20"/>
        </w:rPr>
      </w:pPr>
      <w:r w:rsidRPr="002546BC">
        <w:rPr>
          <w:rFonts w:ascii="Arial" w:hAnsi="Arial" w:cs="Arial"/>
          <w:color w:val="000000" w:themeColor="text1"/>
          <w:sz w:val="20"/>
          <w:szCs w:val="20"/>
        </w:rPr>
        <w:t>V prípade poskytnutia Služieb pre zamestnancov Objednávateľa sa Objednávateľ zaväzuje zabezpečiť účasť zamestnancov na aktivitách organizovaných  v rámci Služieb poskytovaných na základe tejto Zmluvy.</w:t>
      </w:r>
    </w:p>
    <w:p w14:paraId="792268EC" w14:textId="77777777" w:rsidR="00B02EEF" w:rsidRDefault="00B02EEF" w:rsidP="00B02EEF">
      <w:pPr>
        <w:rPr>
          <w:rFonts w:ascii="Arial" w:hAnsi="Arial" w:cs="Arial"/>
          <w:color w:val="000000" w:themeColor="text1"/>
          <w:sz w:val="20"/>
          <w:szCs w:val="20"/>
        </w:rPr>
      </w:pPr>
    </w:p>
    <w:p w14:paraId="38202DE1" w14:textId="77777777" w:rsidR="00B02EEF" w:rsidRDefault="00B02EEF" w:rsidP="00B02EEF">
      <w:pPr>
        <w:rPr>
          <w:rFonts w:ascii="Arial" w:hAnsi="Arial" w:cs="Arial"/>
          <w:color w:val="000000" w:themeColor="text1"/>
          <w:sz w:val="20"/>
          <w:szCs w:val="20"/>
        </w:rPr>
      </w:pPr>
    </w:p>
    <w:p w14:paraId="458CEC3A" w14:textId="77777777" w:rsidR="00B02EEF" w:rsidRDefault="00B02EEF" w:rsidP="00B02EEF">
      <w:pPr>
        <w:rPr>
          <w:rFonts w:ascii="Arial" w:hAnsi="Arial" w:cs="Arial"/>
          <w:color w:val="000000" w:themeColor="text1"/>
          <w:sz w:val="20"/>
          <w:szCs w:val="20"/>
        </w:rPr>
      </w:pPr>
    </w:p>
    <w:p w14:paraId="4A4F3E98" w14:textId="77777777" w:rsidR="00B02EEF" w:rsidRPr="00872621" w:rsidRDefault="00B02EEF" w:rsidP="00B02EEF">
      <w:pPr>
        <w:rPr>
          <w:rFonts w:ascii="Arial" w:hAnsi="Arial" w:cs="Arial"/>
          <w:color w:val="000000" w:themeColor="text1"/>
          <w:sz w:val="20"/>
          <w:szCs w:val="20"/>
        </w:rPr>
      </w:pPr>
    </w:p>
    <w:p w14:paraId="5D2118AC" w14:textId="77777777" w:rsidR="00B02EEF" w:rsidRPr="00872621" w:rsidRDefault="00B02EEF" w:rsidP="00B02EEF">
      <w:pPr>
        <w:pStyle w:val="Default"/>
        <w:jc w:val="center"/>
        <w:rPr>
          <w:rFonts w:ascii="Arial" w:hAnsi="Arial" w:cs="Arial"/>
          <w:color w:val="000000" w:themeColor="text1"/>
          <w:sz w:val="20"/>
          <w:szCs w:val="20"/>
        </w:rPr>
      </w:pPr>
      <w:r w:rsidRPr="00872621">
        <w:rPr>
          <w:rFonts w:ascii="Arial" w:hAnsi="Arial" w:cs="Arial"/>
          <w:b/>
          <w:bCs/>
          <w:color w:val="000000" w:themeColor="text1"/>
          <w:sz w:val="20"/>
          <w:szCs w:val="20"/>
        </w:rPr>
        <w:t>Článok III.</w:t>
      </w:r>
    </w:p>
    <w:p w14:paraId="59BC54F3" w14:textId="77777777" w:rsidR="00B02EEF" w:rsidRPr="002546BC" w:rsidRDefault="00B02EEF" w:rsidP="00B02EEF">
      <w:pPr>
        <w:pStyle w:val="Default"/>
        <w:jc w:val="center"/>
        <w:rPr>
          <w:rFonts w:ascii="Arial" w:hAnsi="Arial" w:cs="Arial"/>
          <w:color w:val="000000" w:themeColor="text1"/>
          <w:sz w:val="20"/>
          <w:szCs w:val="20"/>
        </w:rPr>
      </w:pPr>
      <w:r w:rsidRPr="002546BC">
        <w:rPr>
          <w:rFonts w:ascii="Arial" w:hAnsi="Arial" w:cs="Arial"/>
          <w:b/>
          <w:bCs/>
          <w:color w:val="000000" w:themeColor="text1"/>
          <w:sz w:val="20"/>
          <w:szCs w:val="20"/>
        </w:rPr>
        <w:t>Cena a Platobné podmienky</w:t>
      </w:r>
    </w:p>
    <w:p w14:paraId="2913DFA5" w14:textId="77777777" w:rsidR="00B02EEF" w:rsidRPr="002546BC" w:rsidRDefault="00B02EEF" w:rsidP="00B02EEF">
      <w:pPr>
        <w:pStyle w:val="Default"/>
        <w:numPr>
          <w:ilvl w:val="0"/>
          <w:numId w:val="4"/>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 xml:space="preserve">Zmluvné strany sa dohodli, že zmluvná cena za riadne plnenie predmetu tejto zmluvy je stanovená dohodou podľa zákona č. 18/1996 </w:t>
      </w:r>
      <w:proofErr w:type="spellStart"/>
      <w:r w:rsidRPr="002546BC">
        <w:rPr>
          <w:rFonts w:ascii="Arial" w:hAnsi="Arial" w:cs="Arial"/>
          <w:color w:val="000000" w:themeColor="text1"/>
          <w:sz w:val="20"/>
          <w:szCs w:val="20"/>
        </w:rPr>
        <w:t>Z.z</w:t>
      </w:r>
      <w:proofErr w:type="spellEnd"/>
      <w:r w:rsidRPr="002546BC">
        <w:rPr>
          <w:rFonts w:ascii="Arial" w:hAnsi="Arial" w:cs="Arial"/>
          <w:color w:val="000000" w:themeColor="text1"/>
          <w:sz w:val="20"/>
          <w:szCs w:val="20"/>
        </w:rPr>
        <w:t xml:space="preserve">. o cenách v znení neskorších predpisov a vyhlášky č. 87/1996 Z. z. ktorou sa vykonáva zákon Národnej rady Slovenskej republiky 18/1996 </w:t>
      </w:r>
      <w:proofErr w:type="spellStart"/>
      <w:r w:rsidRPr="002546BC">
        <w:rPr>
          <w:rFonts w:ascii="Arial" w:hAnsi="Arial" w:cs="Arial"/>
          <w:color w:val="000000" w:themeColor="text1"/>
          <w:sz w:val="20"/>
          <w:szCs w:val="20"/>
        </w:rPr>
        <w:t>Z.z</w:t>
      </w:r>
      <w:proofErr w:type="spellEnd"/>
      <w:r w:rsidRPr="002546BC">
        <w:rPr>
          <w:rFonts w:ascii="Arial" w:hAnsi="Arial" w:cs="Arial"/>
          <w:color w:val="000000" w:themeColor="text1"/>
          <w:sz w:val="20"/>
          <w:szCs w:val="20"/>
        </w:rPr>
        <w:t>. o cenách v znení neskorších predpisov.</w:t>
      </w:r>
    </w:p>
    <w:p w14:paraId="7A778FF5" w14:textId="77777777" w:rsidR="00B02EEF" w:rsidRPr="002546BC" w:rsidRDefault="00B02EEF" w:rsidP="00B02EEF">
      <w:pPr>
        <w:pStyle w:val="Default"/>
        <w:numPr>
          <w:ilvl w:val="0"/>
          <w:numId w:val="4"/>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Cena za poskytnutie paušálnych služieb uvedených v Prílohe č. 1 tejto Zmluvy je dohodnutá na sumu XXX/ za 3 mesiace platnosti a účinnosti zmluvy bez DPH. Cena za poskytnutie paušálnych služieb sa bude fakturovať štvrťročne, vždy do 15 dní po začiatku príslušného 3 mesačného obdobia platnosti a účinnosti Zmluvy. Zhotoviteľ do troch pracovných dní od začiatku každého 3 mesačného obdobia trvania tejto Zmluvy  vystaví a doručí faktúru na zaplatenie ceny za poskytnutie paušálnych služieb Objednávateľovi.</w:t>
      </w:r>
    </w:p>
    <w:p w14:paraId="57DAB418" w14:textId="77777777" w:rsidR="00B02EEF" w:rsidRPr="002546BC" w:rsidRDefault="00B02EEF" w:rsidP="00B02EEF">
      <w:pPr>
        <w:pStyle w:val="Default"/>
        <w:numPr>
          <w:ilvl w:val="0"/>
          <w:numId w:val="4"/>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Ceny za poskytnutie služieb nad rámec paušálu sú uvedené  v cenníku  v Prílohe č. 2 tejto Zmluvy. Ceny za poskytnuté služby nad rámec paušálu sa budú fakturovať súhrne raz za 3 mesiace na základe objednávateľom podpísaného preberacieho protokolu podľa bodu 6 tohto článku Zmluvy, ktorý bude tvoriť prílohu každej faktúry.</w:t>
      </w:r>
    </w:p>
    <w:p w14:paraId="7C3BF3ED" w14:textId="77777777" w:rsidR="00B02EEF" w:rsidRPr="002546BC" w:rsidRDefault="00B02EEF" w:rsidP="00B02EEF">
      <w:pPr>
        <w:pStyle w:val="Default"/>
        <w:numPr>
          <w:ilvl w:val="0"/>
          <w:numId w:val="4"/>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 xml:space="preserve">Celková cena za splnenie predmetu zmluvy podľa článku I. tejto </w:t>
      </w:r>
      <w:r>
        <w:rPr>
          <w:rFonts w:ascii="Arial" w:hAnsi="Arial" w:cs="Arial"/>
          <w:color w:val="000000" w:themeColor="text1"/>
          <w:sz w:val="20"/>
          <w:szCs w:val="20"/>
        </w:rPr>
        <w:t>Z</w:t>
      </w:r>
      <w:r w:rsidRPr="002546BC">
        <w:rPr>
          <w:rFonts w:ascii="Arial" w:hAnsi="Arial" w:cs="Arial"/>
          <w:color w:val="000000" w:themeColor="text1"/>
          <w:sz w:val="20"/>
          <w:szCs w:val="20"/>
        </w:rPr>
        <w:t xml:space="preserve">mluvy je stanovená dohodou zmluvných strán vo výške: XX eur (slovom: XX eur) BEZ DPH. </w:t>
      </w:r>
    </w:p>
    <w:p w14:paraId="2309CAED" w14:textId="77777777" w:rsidR="00B02EEF" w:rsidRDefault="00B02EEF" w:rsidP="00B02EEF">
      <w:pPr>
        <w:pStyle w:val="Default"/>
        <w:numPr>
          <w:ilvl w:val="0"/>
          <w:numId w:val="4"/>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 xml:space="preserve">Poskytovateľ nie je platiteľom DPH. V prípade ak sa Poskytovateľ, ktorý v čase uzatvorenia tejto zmluvy nie je platiteľom DPH, stane platiteľom DPH počas plnenia predmetu zmluvy, celková cena uvedená v tomto bode sa bude považovať za cenu vrátane DPH, a to od vzniku povinnosti poskytovateľa odvádzať DPH. </w:t>
      </w:r>
    </w:p>
    <w:p w14:paraId="49BABB4A" w14:textId="77777777" w:rsidR="00B02EEF" w:rsidRPr="002546BC" w:rsidRDefault="00B02EEF" w:rsidP="00B02EEF">
      <w:pPr>
        <w:pStyle w:val="Default"/>
        <w:numPr>
          <w:ilvl w:val="0"/>
          <w:numId w:val="4"/>
        </w:numPr>
        <w:spacing w:after="17"/>
        <w:jc w:val="both"/>
        <w:rPr>
          <w:rFonts w:ascii="Arial" w:hAnsi="Arial" w:cs="Arial"/>
          <w:color w:val="000000" w:themeColor="text1"/>
          <w:sz w:val="20"/>
          <w:szCs w:val="20"/>
        </w:rPr>
      </w:pPr>
      <w:r>
        <w:rPr>
          <w:rFonts w:ascii="Arial" w:hAnsi="Arial" w:cs="Arial"/>
          <w:color w:val="000000" w:themeColor="text1"/>
          <w:sz w:val="20"/>
          <w:szCs w:val="20"/>
        </w:rPr>
        <w:t>K cene bez DPH bude uplatnená DPH v zmysle platných právnych predpisov v čase vzniku daňovej povinnosti.</w:t>
      </w:r>
    </w:p>
    <w:p w14:paraId="1BAFF3E1" w14:textId="77777777" w:rsidR="00B02EEF" w:rsidRPr="00872621" w:rsidRDefault="00B02EEF" w:rsidP="00B02EEF">
      <w:pPr>
        <w:pStyle w:val="Default"/>
        <w:numPr>
          <w:ilvl w:val="0"/>
          <w:numId w:val="4"/>
        </w:numPr>
        <w:spacing w:after="17"/>
        <w:jc w:val="both"/>
        <w:rPr>
          <w:rFonts w:ascii="Arial" w:hAnsi="Arial" w:cs="Arial"/>
          <w:color w:val="000000" w:themeColor="text1"/>
          <w:sz w:val="20"/>
          <w:szCs w:val="20"/>
        </w:rPr>
      </w:pPr>
      <w:r w:rsidRPr="002546BC">
        <w:rPr>
          <w:rFonts w:ascii="Arial" w:hAnsi="Arial" w:cs="Arial"/>
          <w:color w:val="000000" w:themeColor="text1"/>
          <w:sz w:val="20"/>
          <w:szCs w:val="20"/>
        </w:rPr>
        <w:t xml:space="preserve">Vykonané časti predmetu zmluvy budú prevzaté kontaktnou osobou Objednávateľa uvedenou v prílohe č. 3 tejto Zmluvy podpisom preberacieho protokolu. Preberací protokol o prevzatí vykonaných častí predmetu </w:t>
      </w:r>
      <w:r w:rsidRPr="3D269EAC">
        <w:rPr>
          <w:rFonts w:ascii="Arial" w:hAnsi="Arial" w:cs="Arial"/>
          <w:color w:val="000000" w:themeColor="text1"/>
          <w:sz w:val="20"/>
          <w:szCs w:val="20"/>
        </w:rPr>
        <w:t xml:space="preserve">zmluvy sa podpíše súhrnne raz po uplynutí príslušného </w:t>
      </w:r>
      <w:r>
        <w:rPr>
          <w:rFonts w:ascii="Arial" w:hAnsi="Arial" w:cs="Arial"/>
          <w:color w:val="000000" w:themeColor="text1"/>
          <w:sz w:val="20"/>
          <w:szCs w:val="20"/>
        </w:rPr>
        <w:t>3 mesačného obdobia</w:t>
      </w:r>
      <w:r w:rsidRPr="3D269EAC">
        <w:rPr>
          <w:rFonts w:ascii="Arial" w:hAnsi="Arial" w:cs="Arial"/>
          <w:color w:val="000000" w:themeColor="text1"/>
          <w:sz w:val="20"/>
          <w:szCs w:val="20"/>
        </w:rPr>
        <w:t xml:space="preserve"> a bude tvoriť povinnú prílohu každej faktúry. </w:t>
      </w:r>
    </w:p>
    <w:p w14:paraId="482BCB17" w14:textId="77777777" w:rsidR="00B02EEF" w:rsidRPr="005C102B" w:rsidRDefault="00B02EEF" w:rsidP="00B02EEF">
      <w:pPr>
        <w:pStyle w:val="Default"/>
        <w:numPr>
          <w:ilvl w:val="0"/>
          <w:numId w:val="4"/>
        </w:numPr>
        <w:spacing w:after="17"/>
        <w:jc w:val="both"/>
        <w:rPr>
          <w:rFonts w:ascii="Arial" w:eastAsia="Arial" w:hAnsi="Arial" w:cs="Arial"/>
          <w:sz w:val="20"/>
          <w:szCs w:val="20"/>
        </w:rPr>
      </w:pPr>
      <w:r w:rsidRPr="3D269EAC">
        <w:rPr>
          <w:rFonts w:ascii="Arial" w:hAnsi="Arial" w:cs="Arial"/>
          <w:color w:val="000000" w:themeColor="text1"/>
          <w:sz w:val="20"/>
          <w:szCs w:val="20"/>
        </w:rPr>
        <w:t>F</w:t>
      </w:r>
      <w:r w:rsidRPr="3D269EAC">
        <w:rPr>
          <w:rFonts w:ascii="Arial" w:eastAsia="Arial" w:hAnsi="Arial" w:cs="Arial"/>
          <w:color w:val="000000" w:themeColor="text1"/>
          <w:sz w:val="20"/>
          <w:szCs w:val="20"/>
        </w:rPr>
        <w:t xml:space="preserve">aktúru s prílohami </w:t>
      </w:r>
      <w:r>
        <w:rPr>
          <w:rFonts w:ascii="Arial" w:eastAsia="Arial" w:hAnsi="Arial" w:cs="Arial"/>
          <w:color w:val="000000" w:themeColor="text1"/>
          <w:sz w:val="20"/>
          <w:szCs w:val="20"/>
        </w:rPr>
        <w:t>Poskytovateľ</w:t>
      </w:r>
      <w:r w:rsidRPr="3D269EAC">
        <w:rPr>
          <w:rFonts w:ascii="Arial" w:eastAsia="Arial" w:hAnsi="Arial" w:cs="Arial"/>
          <w:color w:val="000000" w:themeColor="text1"/>
          <w:sz w:val="20"/>
          <w:szCs w:val="20"/>
        </w:rPr>
        <w:t xml:space="preserve"> vystaví na fakturačnú adresu:</w:t>
      </w:r>
    </w:p>
    <w:p w14:paraId="531B0EB7" w14:textId="77777777" w:rsidR="00B02EEF" w:rsidRPr="00872621" w:rsidRDefault="00B02EEF" w:rsidP="00B02EEF">
      <w:pPr>
        <w:pStyle w:val="Default"/>
        <w:spacing w:after="17"/>
        <w:ind w:left="708"/>
        <w:jc w:val="both"/>
        <w:rPr>
          <w:rFonts w:ascii="Arial" w:eastAsia="Arial" w:hAnsi="Arial" w:cs="Arial"/>
          <w:sz w:val="20"/>
          <w:szCs w:val="20"/>
        </w:rPr>
      </w:pPr>
      <w:r w:rsidRPr="3D269EAC">
        <w:rPr>
          <w:rFonts w:ascii="Arial" w:eastAsia="Arial" w:hAnsi="Arial" w:cs="Arial"/>
          <w:sz w:val="20"/>
          <w:szCs w:val="20"/>
        </w:rPr>
        <w:t xml:space="preserve">Železničná spoločnosť Slovensko, </w:t>
      </w:r>
      <w:proofErr w:type="spellStart"/>
      <w:r w:rsidRPr="3D269EAC">
        <w:rPr>
          <w:rFonts w:ascii="Arial" w:eastAsia="Arial" w:hAnsi="Arial" w:cs="Arial"/>
          <w:sz w:val="20"/>
          <w:szCs w:val="20"/>
        </w:rPr>
        <w:t>a.s</w:t>
      </w:r>
      <w:proofErr w:type="spellEnd"/>
      <w:r w:rsidRPr="3D269EAC">
        <w:rPr>
          <w:rFonts w:ascii="Arial" w:eastAsia="Arial" w:hAnsi="Arial" w:cs="Arial"/>
          <w:sz w:val="20"/>
          <w:szCs w:val="20"/>
        </w:rPr>
        <w:t>.</w:t>
      </w:r>
    </w:p>
    <w:p w14:paraId="501068C2" w14:textId="77777777" w:rsidR="00B02EEF" w:rsidRDefault="00B02EEF" w:rsidP="00B02EEF">
      <w:pPr>
        <w:pStyle w:val="Default"/>
        <w:spacing w:after="17"/>
        <w:ind w:left="708"/>
        <w:jc w:val="both"/>
        <w:rPr>
          <w:rFonts w:ascii="Arial" w:eastAsia="Arial" w:hAnsi="Arial" w:cs="Arial"/>
          <w:sz w:val="20"/>
          <w:szCs w:val="20"/>
        </w:rPr>
      </w:pPr>
      <w:r w:rsidRPr="3D269EAC">
        <w:rPr>
          <w:rFonts w:ascii="Arial" w:eastAsia="Arial" w:hAnsi="Arial" w:cs="Arial"/>
          <w:sz w:val="20"/>
          <w:szCs w:val="20"/>
        </w:rPr>
        <w:t>Rožňavská 1</w:t>
      </w:r>
    </w:p>
    <w:p w14:paraId="208FB1FF" w14:textId="77777777" w:rsidR="00B02EEF" w:rsidRDefault="00B02EEF" w:rsidP="00B02EEF">
      <w:pPr>
        <w:pStyle w:val="Default"/>
        <w:spacing w:after="17"/>
        <w:ind w:left="708"/>
        <w:jc w:val="both"/>
        <w:rPr>
          <w:rFonts w:ascii="Arial" w:eastAsia="Arial" w:hAnsi="Arial" w:cs="Arial"/>
          <w:sz w:val="20"/>
          <w:szCs w:val="20"/>
        </w:rPr>
      </w:pPr>
      <w:r w:rsidRPr="005C102B">
        <w:rPr>
          <w:rFonts w:ascii="Arial" w:eastAsia="Arial" w:hAnsi="Arial" w:cs="Arial"/>
          <w:sz w:val="20"/>
          <w:szCs w:val="20"/>
        </w:rPr>
        <w:t>832 72 Bratislava</w:t>
      </w:r>
    </w:p>
    <w:p w14:paraId="43AC3D1B" w14:textId="77777777" w:rsidR="00B02EEF" w:rsidRDefault="00B02EEF" w:rsidP="00B02EEF">
      <w:pPr>
        <w:pStyle w:val="Default"/>
        <w:spacing w:after="17"/>
        <w:ind w:left="360"/>
        <w:jc w:val="both"/>
        <w:rPr>
          <w:rFonts w:ascii="Arial" w:eastAsia="Arial" w:hAnsi="Arial" w:cs="Arial"/>
          <w:sz w:val="20"/>
          <w:szCs w:val="20"/>
        </w:rPr>
      </w:pPr>
      <w:r w:rsidRPr="005C102B">
        <w:rPr>
          <w:rFonts w:ascii="Arial" w:eastAsia="Arial" w:hAnsi="Arial" w:cs="Arial"/>
          <w:sz w:val="20"/>
          <w:szCs w:val="20"/>
        </w:rPr>
        <w:t xml:space="preserve">a doručí </w:t>
      </w:r>
      <w:r>
        <w:rPr>
          <w:rFonts w:ascii="Arial" w:eastAsia="Arial" w:hAnsi="Arial" w:cs="Arial"/>
          <w:sz w:val="20"/>
          <w:szCs w:val="20"/>
        </w:rPr>
        <w:t>ju Objednávateľovi výlučne elektronicky na emailovú adresu a za podmienok dohodnutých v podpísanom Súhlase s elektronickým zasielaním faktúr (ďalej len „Súhlas“). Ak takýto Súhlas nemá Poskytovateľ podpísaný s Objednávateľom z prípadných predchádzajúcich zmluvných vzťahov, kontaktuje Objednávateľa na emailovej adrese zsskseud@slovakrail.sk.</w:t>
      </w:r>
    </w:p>
    <w:p w14:paraId="41B11ADC" w14:textId="77777777" w:rsidR="00B02EEF" w:rsidRDefault="00B02EEF" w:rsidP="00B02EEF">
      <w:pPr>
        <w:pStyle w:val="Default"/>
        <w:spacing w:after="17"/>
        <w:jc w:val="both"/>
        <w:rPr>
          <w:rFonts w:ascii="Arial" w:eastAsia="Arial" w:hAnsi="Arial" w:cs="Arial"/>
          <w:sz w:val="20"/>
          <w:szCs w:val="20"/>
        </w:rPr>
      </w:pPr>
      <w:r>
        <w:rPr>
          <w:rFonts w:ascii="Arial" w:eastAsia="Arial" w:hAnsi="Arial" w:cs="Arial"/>
          <w:sz w:val="20"/>
          <w:szCs w:val="20"/>
        </w:rPr>
        <w:t xml:space="preserve">       </w:t>
      </w:r>
      <w:r w:rsidRPr="00082A6A">
        <w:rPr>
          <w:rFonts w:ascii="Arial" w:eastAsia="Arial" w:hAnsi="Arial" w:cs="Arial"/>
          <w:sz w:val="20"/>
          <w:szCs w:val="20"/>
        </w:rPr>
        <w:t xml:space="preserve">Objednávateľ požaduje uviesť vo faktúre údaje: číslo Zmluvy č. 460000XXXX/OVS/2026 a údaj </w:t>
      </w:r>
      <w:r>
        <w:rPr>
          <w:rFonts w:ascii="Arial" w:eastAsia="Arial" w:hAnsi="Arial" w:cs="Arial"/>
          <w:sz w:val="20"/>
          <w:szCs w:val="20"/>
        </w:rPr>
        <w:t xml:space="preserve"> </w:t>
      </w:r>
    </w:p>
    <w:p w14:paraId="426052E6" w14:textId="77777777" w:rsidR="00B02EEF" w:rsidRPr="005C102B" w:rsidRDefault="00B02EEF" w:rsidP="00B02EEF">
      <w:pPr>
        <w:pStyle w:val="Default"/>
        <w:spacing w:after="17"/>
        <w:jc w:val="both"/>
        <w:rPr>
          <w:rFonts w:ascii="Arial" w:eastAsia="Arial" w:hAnsi="Arial" w:cs="Arial"/>
          <w:sz w:val="20"/>
          <w:szCs w:val="20"/>
        </w:rPr>
      </w:pPr>
      <w:r>
        <w:rPr>
          <w:rFonts w:ascii="Arial" w:eastAsia="Arial" w:hAnsi="Arial" w:cs="Arial"/>
          <w:sz w:val="20"/>
          <w:szCs w:val="20"/>
        </w:rPr>
        <w:t xml:space="preserve">       </w:t>
      </w:r>
      <w:r w:rsidRPr="00082A6A">
        <w:rPr>
          <w:rFonts w:ascii="Arial" w:eastAsia="Arial" w:hAnsi="Arial" w:cs="Arial"/>
          <w:sz w:val="20"/>
          <w:szCs w:val="20"/>
        </w:rPr>
        <w:t>XXXXXX pre zúčtovanie faktúry objednávateľom.</w:t>
      </w:r>
    </w:p>
    <w:p w14:paraId="04590764" w14:textId="77777777" w:rsidR="00B02EEF" w:rsidRDefault="00B02EEF" w:rsidP="00B02EEF">
      <w:pPr>
        <w:pStyle w:val="Odsekzoznamu"/>
        <w:numPr>
          <w:ilvl w:val="0"/>
          <w:numId w:val="4"/>
        </w:numPr>
        <w:rPr>
          <w:rFonts w:ascii="Arial" w:eastAsia="Times New Roman" w:hAnsi="Arial" w:cs="Arial"/>
          <w:color w:val="000000" w:themeColor="text1"/>
          <w:sz w:val="20"/>
          <w:szCs w:val="20"/>
          <w:lang w:eastAsia="sk-SK"/>
        </w:rPr>
      </w:pPr>
      <w:r w:rsidRPr="00A46648">
        <w:rPr>
          <w:rFonts w:ascii="Arial" w:eastAsia="Times New Roman" w:hAnsi="Arial" w:cs="Arial"/>
          <w:color w:val="000000" w:themeColor="text1"/>
          <w:sz w:val="20"/>
          <w:szCs w:val="20"/>
          <w:lang w:eastAsia="sk-SK"/>
        </w:rPr>
        <w:t>Platby za poskytnuté Služby budú realizované Objednávateľom bezhotovostným platobným stykom. Splatnosť vystavenej faktúry je 30 dní odo dňa jej vystavenia Objednávateľovi. V prípade, že splatnosť faktúry pripadne na deň pracovného voľna alebo pracovného pokoja, bude sa za deň splatnosti faktúry považovať najbližší nasledujúci pracovný deň. Za uhradenie faktúry sa považuje deň, v ktorom bude fakturovaná suma odpísaná z účtu Objednávateľa na účet Poskytovateľa.</w:t>
      </w:r>
    </w:p>
    <w:p w14:paraId="667D45E4" w14:textId="77777777" w:rsidR="00B02EEF" w:rsidRPr="005F0F88" w:rsidRDefault="00B02EEF" w:rsidP="00B02EEF">
      <w:pPr>
        <w:pStyle w:val="Odsekzoznamu"/>
        <w:numPr>
          <w:ilvl w:val="0"/>
          <w:numId w:val="4"/>
        </w:numPr>
        <w:spacing w:before="165" w:after="165"/>
        <w:jc w:val="both"/>
        <w:rPr>
          <w:rFonts w:ascii="Arial" w:eastAsia="Arial" w:hAnsi="Arial" w:cs="Arial"/>
          <w:sz w:val="20"/>
          <w:szCs w:val="20"/>
        </w:rPr>
      </w:pPr>
      <w:r w:rsidRPr="005F0F88">
        <w:rPr>
          <w:rFonts w:ascii="Arial" w:eastAsia="Arial" w:hAnsi="Arial" w:cs="Arial"/>
          <w:sz w:val="20"/>
          <w:szCs w:val="20"/>
        </w:rPr>
        <w:t>Ak je Poskytovateľ platiteľom DPH a so sídlom v Slovenskej republike zaväzuje sa uvádzať na vystavenej faktúre čísla bankových účtov, ktoré sú zverejnené v zozname na webovom sídle Finančného riaditeľstva SR (ďalej len „</w:t>
      </w:r>
      <w:r w:rsidRPr="005F0F88">
        <w:rPr>
          <w:rFonts w:ascii="Arial" w:eastAsia="Arial-BoldMT" w:hAnsi="Arial" w:cs="Arial"/>
          <w:b/>
          <w:bCs/>
          <w:sz w:val="20"/>
          <w:szCs w:val="20"/>
        </w:rPr>
        <w:t>zoznam</w:t>
      </w:r>
      <w:r w:rsidRPr="005F0F88">
        <w:rPr>
          <w:rFonts w:ascii="Arial" w:eastAsia="Arial" w:hAnsi="Arial" w:cs="Arial"/>
          <w:sz w:val="20"/>
          <w:szCs w:val="20"/>
        </w:rPr>
        <w:t xml:space="preserve"> </w:t>
      </w:r>
      <w:r w:rsidRPr="005F0F88">
        <w:rPr>
          <w:rFonts w:ascii="Arial" w:eastAsia="Arial-BoldMT" w:hAnsi="Arial" w:cs="Arial"/>
          <w:b/>
          <w:bCs/>
          <w:sz w:val="20"/>
          <w:szCs w:val="20"/>
        </w:rPr>
        <w:t>FR SR</w:t>
      </w:r>
      <w:r w:rsidRPr="005F0F88">
        <w:rPr>
          <w:rFonts w:ascii="Arial" w:eastAsia="Arial" w:hAnsi="Arial" w:cs="Arial"/>
          <w:sz w:val="20"/>
          <w:szCs w:val="20"/>
        </w:rPr>
        <w:t>“). V prípade, že Objednávateľ uhradí celkovú hodnotu faktúry na bankový účet uvedený na faktúre Poskytovateľa, ktorý ale nebol zverejnený v zozname FR SR a následne správca dane bude požadovať od Objednávateľa ručenie za DPH, Poskytovateľ sa zaväzuje z titulu náhrady škody uhradiť Objednávateľovi túto DPH v plnej výške do 10 (desať) dní od doručenia jej vyúčtovania Poskytovateľovi. Podkladom k vyúčtovaniu je fotokópia rozhodnutia správcu dane a doklad o jej úhrade. Objednávateľ sa z titulu oznamovacej povinnosti bankových účtov zaväzuje postupovať v súlade s platnou daňovou legislatívou.</w:t>
      </w:r>
    </w:p>
    <w:p w14:paraId="6EEF2F5D" w14:textId="77777777" w:rsidR="00B02EEF" w:rsidRPr="005F0F88" w:rsidRDefault="00B02EEF" w:rsidP="00B02EEF">
      <w:pPr>
        <w:pStyle w:val="Odsekzoznamu"/>
        <w:numPr>
          <w:ilvl w:val="0"/>
          <w:numId w:val="4"/>
        </w:numPr>
        <w:spacing w:before="165" w:after="165"/>
        <w:jc w:val="both"/>
        <w:rPr>
          <w:rFonts w:ascii="Arial" w:eastAsia="Arial" w:hAnsi="Arial" w:cs="Arial"/>
          <w:sz w:val="20"/>
          <w:szCs w:val="20"/>
        </w:rPr>
      </w:pPr>
      <w:r w:rsidRPr="005F0F88">
        <w:rPr>
          <w:rFonts w:ascii="Arial" w:eastAsia="Arial" w:hAnsi="Arial" w:cs="Arial"/>
          <w:sz w:val="20"/>
          <w:szCs w:val="20"/>
        </w:rPr>
        <w:t xml:space="preserve">V prípade, že Objednávateľ nedodrží lehotu splatnosti faktúry podľa tohto bodu z dôvodu, že Poskytovateľ nezverejnil svoj bankový účet uvedený na faktúre v zozname FR SR podľa platného zákona o DPH, Poskytovateľ nemá nárok na úrok z omeškania z titulu oneskorenej úhrady. Objednávateľ zároveň môže účtovať Poskytovateľovi zmluvnú pokutu vo výške 0,03 % zo sumy </w:t>
      </w:r>
      <w:r w:rsidRPr="005F0F88">
        <w:rPr>
          <w:rFonts w:ascii="Arial" w:eastAsia="Arial" w:hAnsi="Arial" w:cs="Arial"/>
          <w:sz w:val="20"/>
          <w:szCs w:val="20"/>
        </w:rPr>
        <w:lastRenderedPageBreak/>
        <w:t>uhradenej Objednávateľom za Poskytovateľa za každý deň omeškania Poskytovateľa s povinnosťou voči správcovi dane podľa prvej vety, ak toto plnenie uhradil za Poskytovateľa Objednávateľ, pričom Poskytovateľ sa na účely tejto vety dostane do omeškania dňom nasledujúcim po dni, kedy Objednávateľ uhradil správcovi dane Poskytovateľa toto predmetné plnenie za Poskytovateľa až do dňa zaplatenia (t. j. pripísania na účet) Objednávateľovi Objednávateľom poskytnuté plnenie za Poskytovateľa. Pre vylúčenie pochybností, zaplatenie zmluvnej pokuty neobmedzuje právo Objednávateľa domáhať sa náhrady škody spôsobenej porušením povinností zabezpečených zmluvnou pokutou a to v celom rozsahu vzniknutej škody (i nad rámec výšky zmluvnej pokuty).</w:t>
      </w:r>
    </w:p>
    <w:p w14:paraId="68F9066F" w14:textId="77777777" w:rsidR="00B02EEF" w:rsidRPr="00A46648" w:rsidRDefault="00B02EEF" w:rsidP="00B02EEF">
      <w:pPr>
        <w:pStyle w:val="Odsekzoznamu"/>
        <w:ind w:left="360"/>
        <w:rPr>
          <w:rFonts w:ascii="Arial" w:eastAsia="Times New Roman" w:hAnsi="Arial" w:cs="Arial"/>
          <w:color w:val="000000" w:themeColor="text1"/>
          <w:sz w:val="20"/>
          <w:szCs w:val="20"/>
          <w:lang w:eastAsia="sk-SK"/>
        </w:rPr>
      </w:pPr>
    </w:p>
    <w:p w14:paraId="3478AFB5" w14:textId="77777777" w:rsidR="00B02EEF" w:rsidRPr="00872621" w:rsidRDefault="00B02EEF" w:rsidP="00B02EEF">
      <w:pPr>
        <w:pStyle w:val="Odsekzoznamu"/>
        <w:spacing w:before="240" w:after="240"/>
        <w:ind w:left="360"/>
        <w:jc w:val="both"/>
        <w:rPr>
          <w:rFonts w:ascii="Arial" w:eastAsia="Times New Roman" w:hAnsi="Arial" w:cs="Arial"/>
          <w:color w:val="000000" w:themeColor="text1"/>
          <w:sz w:val="20"/>
          <w:szCs w:val="20"/>
          <w:lang w:eastAsia="sk-SK"/>
        </w:rPr>
      </w:pPr>
    </w:p>
    <w:p w14:paraId="14F9955D" w14:textId="77777777" w:rsidR="00B02EEF" w:rsidRPr="00872621" w:rsidRDefault="00B02EEF" w:rsidP="00B02EEF">
      <w:pPr>
        <w:pStyle w:val="Default"/>
        <w:spacing w:after="17"/>
        <w:ind w:left="360"/>
        <w:jc w:val="both"/>
        <w:rPr>
          <w:rFonts w:ascii="Arial" w:hAnsi="Arial" w:cs="Arial"/>
          <w:color w:val="000000" w:themeColor="text1"/>
          <w:sz w:val="20"/>
          <w:szCs w:val="20"/>
        </w:rPr>
      </w:pPr>
    </w:p>
    <w:p w14:paraId="45E3C5C2" w14:textId="77777777" w:rsidR="00B02EEF" w:rsidRPr="00872621" w:rsidRDefault="00B02EEF" w:rsidP="00B02EEF">
      <w:pPr>
        <w:pStyle w:val="Default"/>
        <w:spacing w:after="17"/>
        <w:ind w:left="360"/>
        <w:jc w:val="both"/>
        <w:rPr>
          <w:rFonts w:ascii="Arial" w:hAnsi="Arial" w:cs="Arial"/>
          <w:color w:val="000000" w:themeColor="text1"/>
          <w:sz w:val="20"/>
          <w:szCs w:val="20"/>
        </w:rPr>
      </w:pPr>
    </w:p>
    <w:p w14:paraId="4E268D6D" w14:textId="77777777" w:rsidR="00B02EEF" w:rsidRPr="00872621" w:rsidRDefault="00B02EEF" w:rsidP="00B02EEF">
      <w:pPr>
        <w:pStyle w:val="Default"/>
        <w:spacing w:after="17"/>
        <w:ind w:left="360"/>
        <w:jc w:val="center"/>
        <w:rPr>
          <w:rFonts w:ascii="Arial" w:eastAsia="Times New Roman" w:hAnsi="Arial" w:cs="Arial"/>
          <w:b/>
          <w:bCs/>
          <w:color w:val="000000" w:themeColor="text1"/>
          <w:sz w:val="20"/>
          <w:szCs w:val="20"/>
          <w:lang w:eastAsia="sk-SK"/>
        </w:rPr>
      </w:pPr>
      <w:r w:rsidRPr="00872621">
        <w:rPr>
          <w:rFonts w:ascii="Arial" w:eastAsia="Times New Roman" w:hAnsi="Arial" w:cs="Arial"/>
          <w:b/>
          <w:bCs/>
          <w:color w:val="000000" w:themeColor="text1"/>
          <w:sz w:val="20"/>
          <w:szCs w:val="20"/>
          <w:lang w:eastAsia="sk-SK"/>
        </w:rPr>
        <w:t>Článok IV.</w:t>
      </w:r>
    </w:p>
    <w:p w14:paraId="380C624B" w14:textId="77777777" w:rsidR="00B02EEF" w:rsidRPr="00872621" w:rsidRDefault="00B02EEF" w:rsidP="00B02EEF">
      <w:pPr>
        <w:pStyle w:val="Default"/>
        <w:spacing w:after="17"/>
        <w:ind w:left="360"/>
        <w:jc w:val="center"/>
        <w:rPr>
          <w:rFonts w:ascii="Arial" w:hAnsi="Arial" w:cs="Arial"/>
          <w:color w:val="000000" w:themeColor="text1"/>
          <w:sz w:val="20"/>
          <w:szCs w:val="20"/>
        </w:rPr>
      </w:pPr>
      <w:r w:rsidRPr="00872621">
        <w:rPr>
          <w:rFonts w:ascii="Arial" w:eastAsia="Times New Roman" w:hAnsi="Arial" w:cs="Arial"/>
          <w:b/>
          <w:bCs/>
          <w:color w:val="000000" w:themeColor="text1"/>
          <w:sz w:val="20"/>
          <w:szCs w:val="20"/>
          <w:lang w:eastAsia="sk-SK"/>
        </w:rPr>
        <w:t>Zabezpečenie dôvernosti citlivých informácií a ochrany osobných údajov</w:t>
      </w:r>
    </w:p>
    <w:p w14:paraId="4E23ACF7" w14:textId="77777777" w:rsidR="00B02EEF" w:rsidRPr="00872621" w:rsidRDefault="00B02EEF" w:rsidP="00B02EEF">
      <w:pPr>
        <w:spacing w:before="326"/>
        <w:ind w:left="360"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 xml:space="preserve">1. </w:t>
      </w:r>
      <w:r>
        <w:tab/>
      </w:r>
      <w:r w:rsidRPr="00872621">
        <w:rPr>
          <w:rFonts w:ascii="Arial" w:eastAsia="Times New Roman" w:hAnsi="Arial" w:cs="Arial"/>
          <w:color w:val="000000" w:themeColor="text1"/>
          <w:kern w:val="0"/>
          <w:sz w:val="20"/>
          <w:szCs w:val="20"/>
          <w:lang w:eastAsia="sk-SK"/>
          <w14:ligatures w14:val="none"/>
        </w:rPr>
        <w:t>Zmluvné strany sú povinné zachovávať mlčanlivosť o informáciách, ktoré získali v súvislosti s plnením predmetu Zmluvy a získané výsledky nesmú ďalej použiť na iné účely ako plnenie predmetu Zmluvy, okrem prípadu poskytnutia informácií odborným poradcom Poskytovateľa (vrátane právnych, účtovných, daňových a iných poradcov alebo audítorov), ktorí sú viazaní všeobecnou povinnosťou mlčanlivosti na základe osobitných právnych predpisov alebo sú povinní zachovávať mlčanlivosť na základe písomnej dohody s dotknutou Zmluvnou stranou, alebo subdodávateľom, ak sa subdodávateľ podieľa na plnení predmetu Zmluvy, a ak je to potrebné na účely plnenia povinností Poskytovateľa podľa tejto Zmluvy. </w:t>
      </w:r>
    </w:p>
    <w:p w14:paraId="49AF51C7" w14:textId="77777777" w:rsidR="00B02EEF" w:rsidRPr="00872621" w:rsidRDefault="00B02EEF" w:rsidP="00B02EEF">
      <w:pPr>
        <w:spacing w:before="341"/>
        <w:ind w:left="360"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2. Povinnosť Poskytovateľa a Objednávateľa zachovávať mlčanlivosť o informáciách, ktoré  získali v súvislosti s plnením predmetu Zmluvy sa nevzťahuje na informácie, ktoré:</w:t>
      </w:r>
    </w:p>
    <w:p w14:paraId="65E11529" w14:textId="77777777" w:rsidR="00B02EEF" w:rsidRPr="00872621" w:rsidRDefault="00B02EEF" w:rsidP="00B02EEF">
      <w:pPr>
        <w:spacing w:before="341"/>
        <w:ind w:left="709"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a) boli zverejnené už pred podpisom tejto Zmluvy; </w:t>
      </w:r>
    </w:p>
    <w:p w14:paraId="06F5A5E2" w14:textId="77777777" w:rsidR="00B02EEF" w:rsidRPr="00872621" w:rsidRDefault="00B02EEF" w:rsidP="00B02EEF">
      <w:pPr>
        <w:spacing w:before="29"/>
        <w:ind w:left="709"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b) sa stanú všeobecne a verejne dostupné po podpise tejto Zmluvy z iného dôvodu ako z  dôvodu porušenia povinností podľa tejto Zmluvy; </w:t>
      </w:r>
    </w:p>
    <w:p w14:paraId="18E9765E" w14:textId="77777777" w:rsidR="00B02EEF" w:rsidRPr="00872621" w:rsidRDefault="00B02EEF" w:rsidP="00B02EEF">
      <w:pPr>
        <w:spacing w:before="38"/>
        <w:ind w:left="709"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c) majú byť sprístupnené na základe povinnosti stanovenej zákonom, rozhodnutím súdu, prokuratúry alebo na základe iného záväzného rozhodnutia príslušného orgánu; </w:t>
      </w:r>
    </w:p>
    <w:p w14:paraId="4F6EAE84" w14:textId="77777777" w:rsidR="00B02EEF" w:rsidRPr="00872621" w:rsidRDefault="00B02EEF" w:rsidP="00B02EEF">
      <w:pPr>
        <w:spacing w:before="43"/>
        <w:ind w:left="709"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d) boli získané Poskytovateľom, resp. Objednávateľom od tretej strany, ktorá ich legitímne získala alebo vyvinula, a ktorá nemá žiadnu povinnosť, ktorá by obmedzovala ich zverejňovanie. </w:t>
      </w:r>
    </w:p>
    <w:p w14:paraId="6429EAE6" w14:textId="77777777" w:rsidR="00B02EEF" w:rsidRPr="00872621" w:rsidRDefault="00B02EEF" w:rsidP="00B02EEF">
      <w:pPr>
        <w:spacing w:before="326"/>
        <w:ind w:left="360"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3. Zmluvné strany sa zaväzujú, že poučia svojich zamestnancov, štatutárne orgány, ich členov a subdodávateľov, ktorým sú sprístupnené dôverné informácie, o povinnosti mlčanlivosti v zmysle tohto článku Zmluvy. V rozsahu zaisťujúcom splnenie povinnosti mlčanlivosti podľa tohto článku Zmluvy, Poskytovateľ uzatvorí s každým subdodávateľom dohodu o mlčanlivosti, pokiaľ obdobný záväzok nevyplýva pre takého subdodávateľa zo zákona. Poskytovateľ vyhlasuje, že oboznámil svojich zamestnancov, ktorí sa budú podieľať na plnení tejto Zmluvy, s povinnosťou mlčanlivosti v zmysle tejto Zmluvy.</w:t>
      </w:r>
    </w:p>
    <w:p w14:paraId="37255771" w14:textId="77777777" w:rsidR="00B02EEF" w:rsidRPr="00872621" w:rsidRDefault="00B02EEF" w:rsidP="00B02EEF">
      <w:pPr>
        <w:spacing w:before="326"/>
        <w:ind w:left="360"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4. Zmluvné strany sa zaväzujú užívať dôverné informácie výlučne na účel, na ktorý im boli poskytnuté a zároveň sa zaväzujú dôverné informácie ochraňovať najmenej s rovnakou  starostlivosťou ako ochraňujú vlastné dôverné informácie rovnakého druhu, vždy však najmenej v rozsahu primeranej odbornej starostlivosti, predovšetkým ich budú chrániť pred náhodným alebo neoprávneným poškodením a zničením, náhodnou stratou, zmenou alebo iným znehodnotením, nedovoleným prístupom alebo sprístupnením alebo zverejnením, pričom ak nie je v tejto Zmluve ustanovené inak, zaväzujú sa, že bez predchádzajúceho písomného súhlasu druhej Zmluvnej strany neposkytnú, neodovzdajú, neoznámia alebo iným spôsobom nevyzradia, resp. nesprístupnia dôverné informácie druhej zmluvnej strany tretej osobe. </w:t>
      </w:r>
    </w:p>
    <w:p w14:paraId="2E985462" w14:textId="77777777" w:rsidR="00B02EEF" w:rsidRPr="00872621" w:rsidRDefault="00B02EEF" w:rsidP="00B02EEF">
      <w:pPr>
        <w:spacing w:before="326"/>
        <w:ind w:left="360"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5. Zmluvné strany berú na vedomie, že pri plnení tejto zmluvy Poskytovateľom môže dôjsť k spracúvaniu osobných údajov. Zmluvné strany sa zaväzujú dodržiavať pri plnení tejto Zmluvy ustanovenia zákona č. 18/2018 Z. z. o ochrane osobných údajov a o zmene a doplnení niektorých zákonov v znení neskorších predpisov ako aj Nariadenia Európskeho parlamentu a Rady (EÚ) č. 2016/679 zo dňa 27. apríla 2016 o ochrane fyzických osôb pri spracúvaní osobných údajov a o voľnom pohybe takýchto údajov, ktorým sa zrušuje smernica 95/46/ES (všeobecné nariadenie o ochrane osobných údajov). </w:t>
      </w:r>
    </w:p>
    <w:p w14:paraId="24E9EE46" w14:textId="77777777" w:rsidR="00B02EEF" w:rsidRDefault="00B02EEF" w:rsidP="00B02EEF">
      <w:pPr>
        <w:ind w:left="360" w:hanging="360"/>
        <w:contextualSpacing/>
        <w:jc w:val="both"/>
        <w:rPr>
          <w:rFonts w:ascii="Arial" w:eastAsia="Times New Roman" w:hAnsi="Arial" w:cs="Arial"/>
          <w:color w:val="000000" w:themeColor="text1"/>
          <w:kern w:val="0"/>
          <w:sz w:val="20"/>
          <w:szCs w:val="20"/>
          <w:lang w:eastAsia="sk-SK"/>
          <w14:ligatures w14:val="none"/>
        </w:rPr>
      </w:pPr>
      <w:r w:rsidRPr="00872621">
        <w:rPr>
          <w:rFonts w:ascii="Arial" w:eastAsia="Times New Roman" w:hAnsi="Arial" w:cs="Arial"/>
          <w:color w:val="000000" w:themeColor="text1"/>
          <w:kern w:val="0"/>
          <w:sz w:val="20"/>
          <w:szCs w:val="20"/>
          <w:lang w:eastAsia="sk-SK"/>
          <w14:ligatures w14:val="none"/>
        </w:rPr>
        <w:t xml:space="preserve">6. </w:t>
      </w:r>
      <w:r>
        <w:rPr>
          <w:rFonts w:ascii="Arial" w:eastAsia="Times New Roman" w:hAnsi="Arial" w:cs="Arial"/>
          <w:color w:val="000000" w:themeColor="text1"/>
          <w:kern w:val="0"/>
          <w:sz w:val="20"/>
          <w:szCs w:val="20"/>
          <w:lang w:eastAsia="sk-SK"/>
          <w14:ligatures w14:val="none"/>
        </w:rPr>
        <w:t>Podmienky spracovania osobných údajov:</w:t>
      </w:r>
    </w:p>
    <w:p w14:paraId="3D66AF86" w14:textId="77777777" w:rsidR="00B02EEF" w:rsidRPr="00D439B0" w:rsidRDefault="00B02EEF" w:rsidP="00B02EEF">
      <w:pPr>
        <w:pStyle w:val="Odsekzoznamu"/>
        <w:numPr>
          <w:ilvl w:val="2"/>
          <w:numId w:val="6"/>
        </w:numPr>
        <w:tabs>
          <w:tab w:val="clear" w:pos="720"/>
        </w:tabs>
        <w:ind w:left="567" w:hanging="283"/>
        <w:jc w:val="both"/>
        <w:rPr>
          <w:rFonts w:ascii="Arial" w:eastAsia="Times New Roman" w:hAnsi="Arial" w:cs="Arial"/>
          <w:color w:val="000000" w:themeColor="text1"/>
          <w:kern w:val="0"/>
          <w:sz w:val="20"/>
          <w:szCs w:val="20"/>
          <w:lang w:val="x-none" w:eastAsia="sk-SK"/>
          <w14:ligatures w14:val="none"/>
        </w:rPr>
      </w:pPr>
      <w:r w:rsidRPr="00D439B0">
        <w:rPr>
          <w:rFonts w:ascii="Arial" w:eastAsia="Times New Roman" w:hAnsi="Arial" w:cs="Arial"/>
          <w:color w:val="000000" w:themeColor="text1"/>
          <w:kern w:val="0"/>
          <w:sz w:val="20"/>
          <w:szCs w:val="20"/>
          <w:lang w:val="x-none" w:eastAsia="sk-SK"/>
          <w14:ligatures w14:val="none"/>
        </w:rPr>
        <w:lastRenderedPageBreak/>
        <w:t xml:space="preserve">Pre vylúčenie pochybností, zmluvné strany majú za to, že pri plnení predmetu tejto Zmluvy výkonom činnosti </w:t>
      </w:r>
      <w:r>
        <w:rPr>
          <w:rFonts w:ascii="Arial" w:eastAsia="Times New Roman" w:hAnsi="Arial" w:cs="Arial"/>
          <w:color w:val="000000" w:themeColor="text1"/>
          <w:kern w:val="0"/>
          <w:sz w:val="20"/>
          <w:szCs w:val="20"/>
          <w:lang w:val="x-none" w:eastAsia="sk-SK"/>
          <w14:ligatures w14:val="none"/>
        </w:rPr>
        <w:t xml:space="preserve">Poskytovateľa </w:t>
      </w:r>
      <w:r w:rsidRPr="00D439B0">
        <w:rPr>
          <w:rFonts w:ascii="Arial" w:eastAsia="Times New Roman" w:hAnsi="Arial" w:cs="Arial"/>
          <w:color w:val="000000" w:themeColor="text1"/>
          <w:kern w:val="0"/>
          <w:sz w:val="20"/>
          <w:szCs w:val="20"/>
          <w:lang w:val="x-none" w:eastAsia="sk-SK"/>
          <w14:ligatures w14:val="none"/>
        </w:rPr>
        <w:t xml:space="preserve">a dochádza k spracúvaniu osobných údajov za účelom uvedeným v špecifikácii predmetu tejto Zmluvy. </w:t>
      </w:r>
    </w:p>
    <w:p w14:paraId="27687515" w14:textId="77777777" w:rsidR="00B02EEF" w:rsidRPr="00D439B0" w:rsidRDefault="00B02EEF" w:rsidP="00B02EEF">
      <w:pPr>
        <w:numPr>
          <w:ilvl w:val="2"/>
          <w:numId w:val="6"/>
        </w:numPr>
        <w:tabs>
          <w:tab w:val="clear" w:pos="720"/>
        </w:tabs>
        <w:ind w:left="568" w:hanging="284"/>
        <w:contextualSpacing/>
        <w:jc w:val="both"/>
        <w:rPr>
          <w:rFonts w:ascii="Arial" w:eastAsia="Times New Roman" w:hAnsi="Arial" w:cs="Arial"/>
          <w:color w:val="000000" w:themeColor="text1"/>
          <w:kern w:val="0"/>
          <w:sz w:val="20"/>
          <w:szCs w:val="20"/>
          <w:lang w:val="x-none" w:eastAsia="sk-SK"/>
          <w14:ligatures w14:val="none"/>
        </w:rPr>
      </w:pPr>
      <w:r w:rsidRPr="00D439B0">
        <w:rPr>
          <w:rFonts w:ascii="Arial" w:eastAsia="Times New Roman" w:hAnsi="Arial" w:cs="Arial"/>
          <w:color w:val="000000" w:themeColor="text1"/>
          <w:kern w:val="0"/>
          <w:sz w:val="20"/>
          <w:szCs w:val="20"/>
          <w:lang w:val="x-none" w:eastAsia="sk-SK"/>
          <w14:ligatures w14:val="none"/>
        </w:rPr>
        <w:t xml:space="preserve">Vzhľadom na uvedené uvedomujúc si  nevyhnutnosť upraviť si vzájomné vzťahy medzi </w:t>
      </w:r>
      <w:r w:rsidRPr="00D439B0">
        <w:rPr>
          <w:rFonts w:ascii="Arial" w:eastAsia="Times New Roman" w:hAnsi="Arial" w:cs="Arial"/>
          <w:color w:val="000000" w:themeColor="text1"/>
          <w:kern w:val="0"/>
          <w:sz w:val="20"/>
          <w:szCs w:val="20"/>
          <w:lang w:eastAsia="sk-SK"/>
          <w14:ligatures w14:val="none"/>
        </w:rPr>
        <w:t>Objednávateľom</w:t>
      </w:r>
      <w:r w:rsidRPr="00D439B0">
        <w:rPr>
          <w:rFonts w:ascii="Arial" w:eastAsia="Times New Roman" w:hAnsi="Arial" w:cs="Arial"/>
          <w:color w:val="000000" w:themeColor="text1"/>
          <w:kern w:val="0"/>
          <w:sz w:val="20"/>
          <w:szCs w:val="20"/>
          <w:lang w:val="x-none" w:eastAsia="sk-SK"/>
          <w14:ligatures w14:val="none"/>
        </w:rPr>
        <w:t xml:space="preserve"> ako Prevádzkovateľom a </w:t>
      </w:r>
      <w:r>
        <w:rPr>
          <w:rFonts w:ascii="Arial" w:eastAsia="Times New Roman" w:hAnsi="Arial" w:cs="Arial"/>
          <w:color w:val="000000" w:themeColor="text1"/>
          <w:kern w:val="0"/>
          <w:sz w:val="20"/>
          <w:szCs w:val="20"/>
          <w:lang w:val="x-none" w:eastAsia="sk-SK"/>
          <w14:ligatures w14:val="none"/>
        </w:rPr>
        <w:t>Poskytovateľom</w:t>
      </w:r>
      <w:r w:rsidRPr="00D439B0">
        <w:rPr>
          <w:rFonts w:ascii="Arial" w:eastAsia="Times New Roman" w:hAnsi="Arial" w:cs="Arial"/>
          <w:color w:val="000000" w:themeColor="text1"/>
          <w:kern w:val="0"/>
          <w:sz w:val="20"/>
          <w:szCs w:val="20"/>
          <w:lang w:val="x-none" w:eastAsia="sk-SK"/>
          <w14:ligatures w14:val="none"/>
        </w:rPr>
        <w:t xml:space="preserve"> ako Sprostredkovateľom, a tým zabezpečiť ochranu osobných údajov pri týchto  spracovateľských operáciách v súlade s nariadením Európskeho parlamentu a Rady (EÚ) 2016/679 z 27. apríla 2016 o ochrane fyzických osôb pri spracúvaní osobných údajov a o voľnom pohybe takýchto údajov, ktorým sa zrušuje Smernica 95/46/ES (všeobecné nariadenie o ochrane údajov) a zákonom č. 18/2018 Z. z. o ochrane osobných údajov a o zmene a doplnení niektorých zákonov, sa zmluvné strany zaväzujú dodržiavať ustanovenia Podmienok spracúvania osobných údajov  uvedených na webovom sídle </w:t>
      </w:r>
      <w:r w:rsidRPr="00D439B0">
        <w:rPr>
          <w:rFonts w:ascii="Arial" w:eastAsia="Times New Roman" w:hAnsi="Arial" w:cs="Arial"/>
          <w:color w:val="000000" w:themeColor="text1"/>
          <w:kern w:val="0"/>
          <w:sz w:val="20"/>
          <w:szCs w:val="20"/>
          <w:lang w:eastAsia="sk-SK"/>
          <w14:ligatures w14:val="none"/>
        </w:rPr>
        <w:t>Objednávateľa</w:t>
      </w:r>
      <w:r w:rsidRPr="00D439B0">
        <w:rPr>
          <w:rFonts w:ascii="Arial" w:eastAsia="Times New Roman" w:hAnsi="Arial" w:cs="Arial"/>
          <w:color w:val="000000" w:themeColor="text1"/>
          <w:kern w:val="0"/>
          <w:sz w:val="20"/>
          <w:szCs w:val="20"/>
          <w:lang w:val="x-none" w:eastAsia="sk-SK"/>
          <w14:ligatures w14:val="none"/>
        </w:rPr>
        <w:t xml:space="preserve">: </w:t>
      </w:r>
    </w:p>
    <w:p w14:paraId="6D607274" w14:textId="77777777" w:rsidR="00B02EEF" w:rsidRPr="00D439B0" w:rsidRDefault="00B02EEF" w:rsidP="00B02EEF">
      <w:pPr>
        <w:spacing w:before="326"/>
        <w:ind w:left="567"/>
        <w:contextualSpacing/>
        <w:jc w:val="both"/>
        <w:rPr>
          <w:rFonts w:ascii="Arial" w:eastAsia="Times New Roman" w:hAnsi="Arial" w:cs="Arial"/>
          <w:color w:val="000000" w:themeColor="text1"/>
          <w:kern w:val="0"/>
          <w:sz w:val="20"/>
          <w:szCs w:val="20"/>
          <w:lang w:val="x-none" w:eastAsia="sk-SK"/>
          <w14:ligatures w14:val="none"/>
        </w:rPr>
      </w:pPr>
      <w:hyperlink r:id="rId7" w:history="1">
        <w:r w:rsidRPr="00D439B0">
          <w:rPr>
            <w:rStyle w:val="Hypertextovprepojenie"/>
            <w:rFonts w:ascii="Arial" w:eastAsia="Times New Roman" w:hAnsi="Arial" w:cs="Arial"/>
            <w:b/>
            <w:bCs/>
            <w:kern w:val="0"/>
            <w:sz w:val="20"/>
            <w:szCs w:val="20"/>
            <w:lang w:val="x-none" w:eastAsia="sk-SK"/>
            <w14:ligatures w14:val="none"/>
          </w:rPr>
          <w:t>https://www.zssk.sk/wp-content/uploads/2021/02/Podmienky-spracuvania-osobnych-udajov-v-mene-ZSSK.pdf</w:t>
        </w:r>
      </w:hyperlink>
      <w:r w:rsidRPr="00D439B0">
        <w:rPr>
          <w:rFonts w:ascii="Arial" w:eastAsia="Times New Roman" w:hAnsi="Arial" w:cs="Arial"/>
          <w:color w:val="000000" w:themeColor="text1"/>
          <w:kern w:val="0"/>
          <w:sz w:val="20"/>
          <w:szCs w:val="20"/>
          <w:lang w:val="x-none" w:eastAsia="sk-SK"/>
          <w14:ligatures w14:val="none"/>
        </w:rPr>
        <w:t xml:space="preserve"> (ďalej len „</w:t>
      </w:r>
      <w:r w:rsidRPr="00D439B0">
        <w:rPr>
          <w:rFonts w:ascii="Arial" w:eastAsia="Times New Roman" w:hAnsi="Arial" w:cs="Arial"/>
          <w:b/>
          <w:bCs/>
          <w:color w:val="000000" w:themeColor="text1"/>
          <w:kern w:val="0"/>
          <w:sz w:val="20"/>
          <w:szCs w:val="20"/>
          <w:lang w:val="x-none" w:eastAsia="sk-SK"/>
          <w14:ligatures w14:val="none"/>
        </w:rPr>
        <w:t>Dokument</w:t>
      </w:r>
      <w:r w:rsidRPr="00D439B0">
        <w:rPr>
          <w:rFonts w:ascii="Arial" w:eastAsia="Times New Roman" w:hAnsi="Arial" w:cs="Arial"/>
          <w:color w:val="000000" w:themeColor="text1"/>
          <w:kern w:val="0"/>
          <w:sz w:val="20"/>
          <w:szCs w:val="20"/>
          <w:lang w:val="x-none" w:eastAsia="sk-SK"/>
          <w14:ligatures w14:val="none"/>
        </w:rPr>
        <w:t>“), ktoré tvoria Zmluvu o výkone spracovateľských operácií v zmysle článku 28 všeobecného nariadenia o ochrane údajov, uzatvorenú podpísaním tejto Zmluvy ako Základnej zmluvy medzi Prevádzkovateľom a Sprostredkovateľom.</w:t>
      </w:r>
    </w:p>
    <w:p w14:paraId="2813C574" w14:textId="77777777" w:rsidR="00B02EEF" w:rsidRPr="00D439B0" w:rsidRDefault="00B02EEF" w:rsidP="00B02EEF">
      <w:pPr>
        <w:numPr>
          <w:ilvl w:val="2"/>
          <w:numId w:val="6"/>
        </w:numPr>
        <w:tabs>
          <w:tab w:val="clear" w:pos="720"/>
        </w:tabs>
        <w:spacing w:before="326"/>
        <w:ind w:left="567" w:hanging="283"/>
        <w:contextualSpacing/>
        <w:jc w:val="both"/>
        <w:rPr>
          <w:rFonts w:ascii="Arial" w:eastAsia="Times New Roman" w:hAnsi="Arial" w:cs="Arial"/>
          <w:color w:val="000000" w:themeColor="text1"/>
          <w:kern w:val="0"/>
          <w:sz w:val="20"/>
          <w:szCs w:val="20"/>
          <w:lang w:val="x-none" w:eastAsia="sk-SK"/>
          <w14:ligatures w14:val="none"/>
        </w:rPr>
      </w:pPr>
      <w:r w:rsidRPr="00D439B0">
        <w:rPr>
          <w:rFonts w:ascii="Arial" w:eastAsia="Times New Roman" w:hAnsi="Arial" w:cs="Arial"/>
          <w:color w:val="000000" w:themeColor="text1"/>
          <w:kern w:val="0"/>
          <w:sz w:val="20"/>
          <w:szCs w:val="20"/>
          <w:lang w:val="x-none" w:eastAsia="sk-SK"/>
          <w14:ligatures w14:val="none"/>
        </w:rPr>
        <w:t>Tento Dokument je súčasťou tejto Zmluvy a tvorí časť jej obsahu.</w:t>
      </w:r>
    </w:p>
    <w:p w14:paraId="198AA99E" w14:textId="77777777" w:rsidR="00B02EEF" w:rsidRPr="00D439B0" w:rsidRDefault="00B02EEF" w:rsidP="00B02EEF">
      <w:pPr>
        <w:numPr>
          <w:ilvl w:val="2"/>
          <w:numId w:val="6"/>
        </w:numPr>
        <w:tabs>
          <w:tab w:val="clear" w:pos="720"/>
        </w:tabs>
        <w:spacing w:before="326"/>
        <w:ind w:left="567" w:hanging="283"/>
        <w:contextualSpacing/>
        <w:jc w:val="both"/>
        <w:rPr>
          <w:rFonts w:ascii="Arial" w:eastAsia="Times New Roman" w:hAnsi="Arial" w:cs="Arial"/>
          <w:color w:val="000000" w:themeColor="text1"/>
          <w:kern w:val="0"/>
          <w:sz w:val="20"/>
          <w:szCs w:val="20"/>
          <w:lang w:val="x-none" w:eastAsia="sk-SK"/>
          <w14:ligatures w14:val="none"/>
        </w:rPr>
      </w:pPr>
      <w:r w:rsidRPr="00D439B0">
        <w:rPr>
          <w:rFonts w:ascii="Arial" w:eastAsia="Times New Roman" w:hAnsi="Arial" w:cs="Arial"/>
          <w:color w:val="000000" w:themeColor="text1"/>
          <w:kern w:val="0"/>
          <w:sz w:val="20"/>
          <w:szCs w:val="20"/>
          <w:lang w:eastAsia="sk-SK"/>
          <w14:ligatures w14:val="none"/>
        </w:rPr>
        <w:t>Objednávateľ</w:t>
      </w:r>
      <w:r w:rsidRPr="00D439B0">
        <w:rPr>
          <w:rFonts w:ascii="Arial" w:eastAsia="Times New Roman" w:hAnsi="Arial" w:cs="Arial"/>
          <w:color w:val="000000" w:themeColor="text1"/>
          <w:kern w:val="0"/>
          <w:sz w:val="20"/>
          <w:szCs w:val="20"/>
          <w:lang w:val="x-none" w:eastAsia="sk-SK"/>
          <w14:ligatures w14:val="none"/>
        </w:rPr>
        <w:t xml:space="preserve"> je oprávnen</w:t>
      </w:r>
      <w:r w:rsidRPr="00D439B0">
        <w:rPr>
          <w:rFonts w:ascii="Arial" w:eastAsia="Times New Roman" w:hAnsi="Arial" w:cs="Arial"/>
          <w:color w:val="000000" w:themeColor="text1"/>
          <w:kern w:val="0"/>
          <w:sz w:val="20"/>
          <w:szCs w:val="20"/>
          <w:lang w:eastAsia="sk-SK"/>
          <w14:ligatures w14:val="none"/>
        </w:rPr>
        <w:t>ý</w:t>
      </w:r>
      <w:r w:rsidRPr="00D439B0">
        <w:rPr>
          <w:rFonts w:ascii="Arial" w:eastAsia="Times New Roman" w:hAnsi="Arial" w:cs="Arial"/>
          <w:color w:val="000000" w:themeColor="text1"/>
          <w:kern w:val="0"/>
          <w:sz w:val="20"/>
          <w:szCs w:val="20"/>
          <w:lang w:val="x-none" w:eastAsia="sk-SK"/>
          <w14:ligatures w14:val="none"/>
        </w:rPr>
        <w:t xml:space="preserve"> vykonávať zmeny v Dokumente najmä z dôvodu zmien príslušných právnych predpisov a zosúladenia s nimi, prípadne úplne nahradiť Dokument novým znením z týchto uvedených dôvodov. Akúkoľvek zmenu Dokumentu </w:t>
      </w:r>
      <w:r w:rsidRPr="00D439B0">
        <w:rPr>
          <w:rFonts w:ascii="Arial" w:eastAsia="Times New Roman" w:hAnsi="Arial" w:cs="Arial"/>
          <w:color w:val="000000" w:themeColor="text1"/>
          <w:kern w:val="0"/>
          <w:sz w:val="20"/>
          <w:szCs w:val="20"/>
          <w:lang w:eastAsia="sk-SK"/>
          <w14:ligatures w14:val="none"/>
        </w:rPr>
        <w:t>Objednávateľ</w:t>
      </w:r>
      <w:r w:rsidRPr="00D439B0">
        <w:rPr>
          <w:rFonts w:ascii="Arial" w:eastAsia="Times New Roman" w:hAnsi="Arial" w:cs="Arial"/>
          <w:color w:val="000000" w:themeColor="text1"/>
          <w:kern w:val="0"/>
          <w:sz w:val="20"/>
          <w:szCs w:val="20"/>
          <w:lang w:val="x-none" w:eastAsia="sk-SK"/>
          <w14:ligatures w14:val="none"/>
        </w:rPr>
        <w:t xml:space="preserve"> zverejní na svojom webovom sídle:</w:t>
      </w:r>
    </w:p>
    <w:p w14:paraId="7799C7E5" w14:textId="77777777" w:rsidR="00B02EEF" w:rsidRPr="00D439B0" w:rsidRDefault="00B02EEF" w:rsidP="00B02EEF">
      <w:pPr>
        <w:spacing w:before="326"/>
        <w:ind w:left="567"/>
        <w:contextualSpacing/>
        <w:jc w:val="both"/>
        <w:rPr>
          <w:rFonts w:ascii="Arial" w:eastAsia="Times New Roman" w:hAnsi="Arial" w:cs="Arial"/>
          <w:color w:val="000000" w:themeColor="text1"/>
          <w:kern w:val="0"/>
          <w:sz w:val="20"/>
          <w:szCs w:val="20"/>
          <w:lang w:val="x-none" w:eastAsia="sk-SK"/>
          <w14:ligatures w14:val="none"/>
        </w:rPr>
      </w:pPr>
      <w:hyperlink r:id="rId8" w:history="1">
        <w:r w:rsidRPr="00D439B0">
          <w:rPr>
            <w:rStyle w:val="Hypertextovprepojenie"/>
            <w:rFonts w:ascii="Arial" w:eastAsia="Times New Roman" w:hAnsi="Arial" w:cs="Arial"/>
            <w:b/>
            <w:bCs/>
            <w:kern w:val="0"/>
            <w:sz w:val="20"/>
            <w:szCs w:val="20"/>
            <w:lang w:val="x-none" w:eastAsia="sk-SK"/>
            <w14:ligatures w14:val="none"/>
          </w:rPr>
          <w:t>https://www.zssk.sk/wp-content/uploads/2021/02/Podmienky-spracuvania-osobnych-udajov-v-mene-ZSSK.pdf</w:t>
        </w:r>
      </w:hyperlink>
      <w:r w:rsidRPr="00D439B0">
        <w:rPr>
          <w:rFonts w:ascii="Arial" w:eastAsia="Times New Roman" w:hAnsi="Arial" w:cs="Arial"/>
          <w:b/>
          <w:bCs/>
          <w:color w:val="000000" w:themeColor="text1"/>
          <w:kern w:val="0"/>
          <w:sz w:val="20"/>
          <w:szCs w:val="20"/>
          <w:lang w:val="x-none" w:eastAsia="sk-SK"/>
          <w14:ligatures w14:val="none"/>
        </w:rPr>
        <w:t xml:space="preserve">. </w:t>
      </w:r>
      <w:r w:rsidRPr="00D439B0">
        <w:rPr>
          <w:rFonts w:ascii="Arial" w:eastAsia="Times New Roman" w:hAnsi="Arial" w:cs="Arial"/>
          <w:color w:val="000000" w:themeColor="text1"/>
          <w:kern w:val="0"/>
          <w:sz w:val="20"/>
          <w:szCs w:val="20"/>
          <w:lang w:val="x-none" w:eastAsia="sk-SK"/>
          <w14:ligatures w14:val="none"/>
        </w:rPr>
        <w:t xml:space="preserve">Minimálne 10 dní pred dátumom nadobudnutia účinnosti zmeny Dokumentu, resp. nového znenia Dokumentu písomne oboznámi </w:t>
      </w:r>
      <w:r>
        <w:rPr>
          <w:rFonts w:ascii="Arial" w:eastAsia="Times New Roman" w:hAnsi="Arial" w:cs="Arial"/>
          <w:color w:val="000000" w:themeColor="text1"/>
          <w:kern w:val="0"/>
          <w:sz w:val="20"/>
          <w:szCs w:val="20"/>
          <w:lang w:val="x-none" w:eastAsia="sk-SK"/>
          <w14:ligatures w14:val="none"/>
        </w:rPr>
        <w:t>Poskytovateľa</w:t>
      </w:r>
      <w:r w:rsidRPr="00D439B0">
        <w:rPr>
          <w:rFonts w:ascii="Arial" w:eastAsia="Times New Roman" w:hAnsi="Arial" w:cs="Arial"/>
          <w:color w:val="000000" w:themeColor="text1"/>
          <w:kern w:val="0"/>
          <w:sz w:val="20"/>
          <w:szCs w:val="20"/>
          <w:lang w:val="x-none" w:eastAsia="sk-SK"/>
          <w14:ligatures w14:val="none"/>
        </w:rPr>
        <w:t xml:space="preserve"> s touto skutočnosťou s uvedením lehoty na vyjadrenie sa, aby mal </w:t>
      </w:r>
      <w:r>
        <w:rPr>
          <w:rFonts w:ascii="Arial" w:eastAsia="Times New Roman" w:hAnsi="Arial" w:cs="Arial"/>
          <w:color w:val="000000" w:themeColor="text1"/>
          <w:kern w:val="0"/>
          <w:sz w:val="20"/>
          <w:szCs w:val="20"/>
          <w:lang w:val="x-none" w:eastAsia="sk-SK"/>
          <w14:ligatures w14:val="none"/>
        </w:rPr>
        <w:t xml:space="preserve">Poskytovateľ </w:t>
      </w:r>
      <w:r w:rsidRPr="00D439B0">
        <w:rPr>
          <w:rFonts w:ascii="Arial" w:eastAsia="Times New Roman" w:hAnsi="Arial" w:cs="Arial"/>
          <w:color w:val="000000" w:themeColor="text1"/>
          <w:kern w:val="0"/>
          <w:sz w:val="20"/>
          <w:szCs w:val="20"/>
          <w:lang w:val="x-none" w:eastAsia="sk-SK"/>
          <w14:ligatures w14:val="none"/>
        </w:rPr>
        <w:t>možnosť sa s predmetnou zmenou Dokumentu oboznámiť a vyjadriť svoj súhlas, resp. nesúhlas („</w:t>
      </w:r>
      <w:r w:rsidRPr="00D439B0">
        <w:rPr>
          <w:rFonts w:ascii="Arial" w:eastAsia="Times New Roman" w:hAnsi="Arial" w:cs="Arial"/>
          <w:b/>
          <w:bCs/>
          <w:color w:val="000000" w:themeColor="text1"/>
          <w:kern w:val="0"/>
          <w:sz w:val="20"/>
          <w:szCs w:val="20"/>
          <w:lang w:val="x-none" w:eastAsia="sk-SK"/>
          <w14:ligatures w14:val="none"/>
        </w:rPr>
        <w:t>Oznámenie</w:t>
      </w:r>
      <w:r w:rsidRPr="00D439B0">
        <w:rPr>
          <w:rFonts w:ascii="Arial" w:eastAsia="Times New Roman" w:hAnsi="Arial" w:cs="Arial"/>
          <w:color w:val="000000" w:themeColor="text1"/>
          <w:kern w:val="0"/>
          <w:sz w:val="20"/>
          <w:szCs w:val="20"/>
          <w:lang w:val="x-none" w:eastAsia="sk-SK"/>
          <w14:ligatures w14:val="none"/>
        </w:rPr>
        <w:t>“).</w:t>
      </w:r>
    </w:p>
    <w:p w14:paraId="6196908E" w14:textId="77777777" w:rsidR="00B02EEF" w:rsidRPr="00D439B0" w:rsidRDefault="00B02EEF" w:rsidP="00B02EEF">
      <w:pPr>
        <w:numPr>
          <w:ilvl w:val="2"/>
          <w:numId w:val="6"/>
        </w:numPr>
        <w:tabs>
          <w:tab w:val="clear" w:pos="720"/>
        </w:tabs>
        <w:spacing w:before="326"/>
        <w:ind w:left="567" w:hanging="283"/>
        <w:contextualSpacing/>
        <w:jc w:val="both"/>
        <w:rPr>
          <w:rFonts w:ascii="Arial" w:eastAsia="Times New Roman" w:hAnsi="Arial" w:cs="Arial"/>
          <w:color w:val="000000" w:themeColor="text1"/>
          <w:kern w:val="0"/>
          <w:sz w:val="20"/>
          <w:szCs w:val="20"/>
          <w:lang w:val="x-none" w:eastAsia="sk-SK"/>
          <w14:ligatures w14:val="none"/>
        </w:rPr>
      </w:pPr>
      <w:r w:rsidRPr="00D439B0">
        <w:rPr>
          <w:rFonts w:ascii="Arial" w:eastAsia="Times New Roman" w:hAnsi="Arial" w:cs="Arial"/>
          <w:color w:val="000000" w:themeColor="text1"/>
          <w:kern w:val="0"/>
          <w:sz w:val="20"/>
          <w:szCs w:val="20"/>
          <w:lang w:val="x-none" w:eastAsia="sk-SK"/>
          <w14:ligatures w14:val="none"/>
        </w:rPr>
        <w:t xml:space="preserve">V prípade, ak sa </w:t>
      </w:r>
      <w:r>
        <w:rPr>
          <w:rFonts w:ascii="Arial" w:eastAsia="Times New Roman" w:hAnsi="Arial" w:cs="Arial"/>
          <w:color w:val="000000" w:themeColor="text1"/>
          <w:kern w:val="0"/>
          <w:sz w:val="20"/>
          <w:szCs w:val="20"/>
          <w:lang w:val="x-none" w:eastAsia="sk-SK"/>
          <w14:ligatures w14:val="none"/>
        </w:rPr>
        <w:t xml:space="preserve">Poskytovateľ </w:t>
      </w:r>
      <w:r w:rsidRPr="00D439B0">
        <w:rPr>
          <w:rFonts w:ascii="Arial" w:eastAsia="Times New Roman" w:hAnsi="Arial" w:cs="Arial"/>
          <w:color w:val="000000" w:themeColor="text1"/>
          <w:kern w:val="0"/>
          <w:sz w:val="20"/>
          <w:szCs w:val="20"/>
          <w:lang w:val="x-none" w:eastAsia="sk-SK"/>
          <w14:ligatures w14:val="none"/>
        </w:rPr>
        <w:t>nevyjadrí k novému zneniu Dokumentu do  3 dní odo dňa doručenia Oznámenia, najneskôr však do nadobudnutia účinnosti zmeny Dokumentu, považuje sa to za súhlas so zmenou a akceptáciou nového znenia Dokumentu.</w:t>
      </w:r>
    </w:p>
    <w:p w14:paraId="683474DF" w14:textId="77777777" w:rsidR="00B02EEF" w:rsidRPr="00D439B0" w:rsidRDefault="00B02EEF" w:rsidP="00B02EEF">
      <w:pPr>
        <w:numPr>
          <w:ilvl w:val="2"/>
          <w:numId w:val="6"/>
        </w:numPr>
        <w:tabs>
          <w:tab w:val="clear" w:pos="720"/>
        </w:tabs>
        <w:spacing w:before="326"/>
        <w:ind w:left="567" w:hanging="283"/>
        <w:contextualSpacing/>
        <w:jc w:val="both"/>
        <w:rPr>
          <w:rFonts w:ascii="Arial" w:eastAsia="Times New Roman" w:hAnsi="Arial" w:cs="Arial"/>
          <w:color w:val="000000" w:themeColor="text1"/>
          <w:kern w:val="0"/>
          <w:sz w:val="20"/>
          <w:szCs w:val="20"/>
          <w:lang w:val="x-none" w:eastAsia="sk-SK"/>
          <w14:ligatures w14:val="none"/>
        </w:rPr>
      </w:pPr>
      <w:r w:rsidRPr="00D439B0">
        <w:rPr>
          <w:rFonts w:ascii="Arial" w:eastAsia="Times New Roman" w:hAnsi="Arial" w:cs="Arial"/>
          <w:color w:val="000000" w:themeColor="text1"/>
          <w:kern w:val="0"/>
          <w:sz w:val="20"/>
          <w:szCs w:val="20"/>
          <w:lang w:val="x-none" w:eastAsia="sk-SK"/>
          <w14:ligatures w14:val="none"/>
        </w:rPr>
        <w:t xml:space="preserve">Za vyjadrenie súhlasu so zmenou Dokumentu sa považuje aj konkludentný prejav vôle </w:t>
      </w:r>
      <w:r>
        <w:rPr>
          <w:rFonts w:ascii="Arial" w:eastAsia="Times New Roman" w:hAnsi="Arial" w:cs="Arial"/>
          <w:color w:val="000000" w:themeColor="text1"/>
          <w:kern w:val="0"/>
          <w:sz w:val="20"/>
          <w:szCs w:val="20"/>
          <w:lang w:val="x-none" w:eastAsia="sk-SK"/>
          <w14:ligatures w14:val="none"/>
        </w:rPr>
        <w:t>Poskytovateľa</w:t>
      </w:r>
      <w:r w:rsidRPr="00D439B0">
        <w:rPr>
          <w:rFonts w:ascii="Arial" w:eastAsia="Times New Roman" w:hAnsi="Arial" w:cs="Arial"/>
          <w:color w:val="000000" w:themeColor="text1"/>
          <w:kern w:val="0"/>
          <w:sz w:val="20"/>
          <w:szCs w:val="20"/>
          <w:lang w:val="x-none" w:eastAsia="sk-SK"/>
          <w14:ligatures w14:val="none"/>
        </w:rPr>
        <w:t xml:space="preserve"> spočívajúci vo vykonávaní faktických a právnych úkonov, ktorými po nadobudnutí účinnosti zmeny Dokumentu pokračuje v zmluvnom vzťahu s</w:t>
      </w:r>
      <w:r w:rsidRPr="00D439B0">
        <w:rPr>
          <w:rFonts w:ascii="Arial" w:eastAsia="Times New Roman" w:hAnsi="Arial" w:cs="Arial"/>
          <w:color w:val="000000" w:themeColor="text1"/>
          <w:kern w:val="0"/>
          <w:sz w:val="20"/>
          <w:szCs w:val="20"/>
          <w:lang w:eastAsia="sk-SK"/>
          <w14:ligatures w14:val="none"/>
        </w:rPr>
        <w:t xml:space="preserve"> Objednávateľom</w:t>
      </w:r>
      <w:r w:rsidRPr="00D439B0">
        <w:rPr>
          <w:rFonts w:ascii="Arial" w:eastAsia="Times New Roman" w:hAnsi="Arial" w:cs="Arial"/>
          <w:color w:val="000000" w:themeColor="text1"/>
          <w:kern w:val="0"/>
          <w:sz w:val="20"/>
          <w:szCs w:val="20"/>
          <w:lang w:val="x-none" w:eastAsia="sk-SK"/>
          <w14:ligatures w14:val="none"/>
        </w:rPr>
        <w:t xml:space="preserve">. Od tohto okamihu sa zmluvný vzťah medzi </w:t>
      </w:r>
      <w:r w:rsidRPr="00D439B0">
        <w:rPr>
          <w:rFonts w:ascii="Arial" w:eastAsia="Times New Roman" w:hAnsi="Arial" w:cs="Arial"/>
          <w:color w:val="000000" w:themeColor="text1"/>
          <w:kern w:val="0"/>
          <w:sz w:val="20"/>
          <w:szCs w:val="20"/>
          <w:lang w:eastAsia="sk-SK"/>
          <w14:ligatures w14:val="none"/>
        </w:rPr>
        <w:t>Objednávateľom</w:t>
      </w:r>
      <w:r w:rsidRPr="00D439B0">
        <w:rPr>
          <w:rFonts w:ascii="Arial" w:eastAsia="Times New Roman" w:hAnsi="Arial" w:cs="Arial"/>
          <w:color w:val="000000" w:themeColor="text1"/>
          <w:kern w:val="0"/>
          <w:sz w:val="20"/>
          <w:szCs w:val="20"/>
          <w:lang w:val="x-none" w:eastAsia="sk-SK"/>
          <w14:ligatures w14:val="none"/>
        </w:rPr>
        <w:t xml:space="preserve"> a </w:t>
      </w:r>
      <w:r>
        <w:rPr>
          <w:rFonts w:ascii="Arial" w:eastAsia="Times New Roman" w:hAnsi="Arial" w:cs="Arial"/>
          <w:color w:val="000000" w:themeColor="text1"/>
          <w:kern w:val="0"/>
          <w:sz w:val="20"/>
          <w:szCs w:val="20"/>
          <w:lang w:val="x-none" w:eastAsia="sk-SK"/>
          <w14:ligatures w14:val="none"/>
        </w:rPr>
        <w:t>Poskytovateľom</w:t>
      </w:r>
      <w:r w:rsidRPr="00D439B0">
        <w:rPr>
          <w:rFonts w:ascii="Arial" w:eastAsia="Times New Roman" w:hAnsi="Arial" w:cs="Arial"/>
          <w:color w:val="000000" w:themeColor="text1"/>
          <w:kern w:val="0"/>
          <w:sz w:val="20"/>
          <w:szCs w:val="20"/>
          <w:lang w:val="x-none" w:eastAsia="sk-SK"/>
          <w14:ligatures w14:val="none"/>
        </w:rPr>
        <w:t xml:space="preserve"> riadi zmeneným Dokumentom.</w:t>
      </w:r>
    </w:p>
    <w:p w14:paraId="3F746E52" w14:textId="77777777" w:rsidR="00B02EEF" w:rsidRPr="00D439B0" w:rsidRDefault="00B02EEF" w:rsidP="00B02EEF">
      <w:pPr>
        <w:numPr>
          <w:ilvl w:val="2"/>
          <w:numId w:val="6"/>
        </w:numPr>
        <w:tabs>
          <w:tab w:val="clear" w:pos="720"/>
        </w:tabs>
        <w:spacing w:before="326"/>
        <w:ind w:left="567" w:hanging="283"/>
        <w:contextualSpacing/>
        <w:jc w:val="both"/>
        <w:rPr>
          <w:rFonts w:ascii="Arial" w:eastAsia="Times New Roman" w:hAnsi="Arial" w:cs="Arial"/>
          <w:color w:val="000000" w:themeColor="text1"/>
          <w:kern w:val="0"/>
          <w:sz w:val="20"/>
          <w:szCs w:val="20"/>
          <w:lang w:val="x-none" w:eastAsia="sk-SK"/>
          <w14:ligatures w14:val="none"/>
        </w:rPr>
      </w:pPr>
      <w:r w:rsidRPr="00D439B0">
        <w:rPr>
          <w:rFonts w:ascii="Arial" w:eastAsia="Times New Roman" w:hAnsi="Arial" w:cs="Arial"/>
          <w:color w:val="000000" w:themeColor="text1"/>
          <w:kern w:val="0"/>
          <w:sz w:val="20"/>
          <w:szCs w:val="20"/>
          <w:lang w:val="x-none" w:eastAsia="sk-SK"/>
          <w14:ligatures w14:val="none"/>
        </w:rPr>
        <w:t xml:space="preserve">V prípade nesúhlasu s navrhovaným znením Dokumentu je </w:t>
      </w:r>
      <w:r>
        <w:rPr>
          <w:rFonts w:ascii="Arial" w:eastAsia="Times New Roman" w:hAnsi="Arial" w:cs="Arial"/>
          <w:color w:val="000000" w:themeColor="text1"/>
          <w:kern w:val="0"/>
          <w:sz w:val="20"/>
          <w:szCs w:val="20"/>
          <w:lang w:val="x-none" w:eastAsia="sk-SK"/>
          <w14:ligatures w14:val="none"/>
        </w:rPr>
        <w:t>Poskytovateľ</w:t>
      </w:r>
      <w:r w:rsidRPr="00D439B0">
        <w:rPr>
          <w:rFonts w:ascii="Arial" w:eastAsia="Times New Roman" w:hAnsi="Arial" w:cs="Arial"/>
          <w:color w:val="000000" w:themeColor="text1"/>
          <w:kern w:val="0"/>
          <w:sz w:val="20"/>
          <w:szCs w:val="20"/>
          <w:lang w:val="x-none" w:eastAsia="sk-SK"/>
          <w14:ligatures w14:val="none"/>
        </w:rPr>
        <w:t xml:space="preserve"> povinný informovať o tejto skutočnosti </w:t>
      </w:r>
      <w:r w:rsidRPr="00D439B0">
        <w:rPr>
          <w:rFonts w:ascii="Arial" w:eastAsia="Times New Roman" w:hAnsi="Arial" w:cs="Arial"/>
          <w:color w:val="000000" w:themeColor="text1"/>
          <w:kern w:val="0"/>
          <w:sz w:val="20"/>
          <w:szCs w:val="20"/>
          <w:lang w:eastAsia="sk-SK"/>
          <w14:ligatures w14:val="none"/>
        </w:rPr>
        <w:t>Objednávateľa</w:t>
      </w:r>
      <w:r w:rsidRPr="00D439B0">
        <w:rPr>
          <w:rFonts w:ascii="Arial" w:eastAsia="Times New Roman" w:hAnsi="Arial" w:cs="Arial"/>
          <w:color w:val="000000" w:themeColor="text1"/>
          <w:kern w:val="0"/>
          <w:sz w:val="20"/>
          <w:szCs w:val="20"/>
          <w:lang w:val="x-none" w:eastAsia="sk-SK"/>
          <w14:ligatures w14:val="none"/>
        </w:rPr>
        <w:t xml:space="preserve"> za účelom vzájomnej dohody nového znenia Dokumentu, a to do  3 dní odo dňa doručenia Oznámenia, najneskôr však do dňa nadobudnutia účinnosti nového znenia Dokumentu.</w:t>
      </w:r>
    </w:p>
    <w:p w14:paraId="70B91B6C" w14:textId="77777777" w:rsidR="00B02EEF" w:rsidRDefault="00B02EEF" w:rsidP="00B02EEF">
      <w:pPr>
        <w:spacing w:before="326"/>
        <w:ind w:left="360" w:right="-413" w:hanging="360"/>
        <w:contextualSpacing/>
        <w:jc w:val="both"/>
        <w:rPr>
          <w:rFonts w:ascii="Arial" w:eastAsia="Times New Roman" w:hAnsi="Arial" w:cs="Arial"/>
          <w:color w:val="000000" w:themeColor="text1"/>
          <w:kern w:val="0"/>
          <w:sz w:val="20"/>
          <w:szCs w:val="20"/>
          <w:lang w:eastAsia="sk-SK"/>
          <w14:ligatures w14:val="none"/>
        </w:rPr>
      </w:pPr>
    </w:p>
    <w:p w14:paraId="085E040F" w14:textId="77777777" w:rsidR="00B02EEF" w:rsidRPr="00872621" w:rsidRDefault="00B02EEF" w:rsidP="00B02EEF">
      <w:pPr>
        <w:spacing w:before="326"/>
        <w:ind w:left="360" w:right="-413" w:hanging="360"/>
        <w:contextualSpacing/>
        <w:jc w:val="both"/>
        <w:rPr>
          <w:rFonts w:ascii="Arial" w:eastAsia="Times New Roman" w:hAnsi="Arial" w:cs="Arial"/>
          <w:color w:val="000000" w:themeColor="text1"/>
          <w:sz w:val="20"/>
          <w:szCs w:val="20"/>
          <w:lang w:eastAsia="sk-SK"/>
        </w:rPr>
      </w:pPr>
      <w:r>
        <w:rPr>
          <w:rFonts w:ascii="Arial" w:eastAsia="Times New Roman" w:hAnsi="Arial" w:cs="Arial"/>
          <w:color w:val="000000" w:themeColor="text1"/>
          <w:kern w:val="0"/>
          <w:sz w:val="20"/>
          <w:szCs w:val="20"/>
          <w:lang w:eastAsia="sk-SK"/>
          <w14:ligatures w14:val="none"/>
        </w:rPr>
        <w:tab/>
      </w:r>
      <w:r w:rsidRPr="00872621">
        <w:rPr>
          <w:rFonts w:ascii="Arial" w:eastAsia="Times New Roman" w:hAnsi="Arial" w:cs="Arial"/>
          <w:color w:val="000000" w:themeColor="text1"/>
          <w:kern w:val="0"/>
          <w:sz w:val="20"/>
          <w:szCs w:val="20"/>
          <w:lang w:eastAsia="sk-SK"/>
          <w14:ligatures w14:val="none"/>
        </w:rPr>
        <w:t> </w:t>
      </w:r>
    </w:p>
    <w:p w14:paraId="19CE76AA" w14:textId="77777777" w:rsidR="00B02EEF" w:rsidRPr="00872621" w:rsidRDefault="00B02EEF" w:rsidP="00B02EEF">
      <w:pPr>
        <w:pStyle w:val="Default"/>
        <w:jc w:val="center"/>
        <w:rPr>
          <w:rFonts w:ascii="Arial" w:hAnsi="Arial" w:cs="Arial"/>
          <w:color w:val="000000" w:themeColor="text1"/>
          <w:sz w:val="20"/>
          <w:szCs w:val="20"/>
        </w:rPr>
      </w:pPr>
      <w:r w:rsidRPr="00872621">
        <w:rPr>
          <w:rFonts w:ascii="Arial" w:hAnsi="Arial" w:cs="Arial"/>
          <w:b/>
          <w:bCs/>
          <w:color w:val="000000" w:themeColor="text1"/>
          <w:sz w:val="20"/>
          <w:szCs w:val="20"/>
        </w:rPr>
        <w:t>Článok V.</w:t>
      </w:r>
    </w:p>
    <w:p w14:paraId="20AB089D" w14:textId="77777777" w:rsidR="00B02EEF" w:rsidRPr="00872621" w:rsidRDefault="00B02EEF" w:rsidP="00B02EEF">
      <w:pPr>
        <w:pStyle w:val="Default"/>
        <w:jc w:val="center"/>
        <w:rPr>
          <w:rFonts w:ascii="Arial" w:hAnsi="Arial" w:cs="Arial"/>
          <w:b/>
          <w:bCs/>
          <w:color w:val="000000" w:themeColor="text1"/>
          <w:sz w:val="20"/>
          <w:szCs w:val="20"/>
        </w:rPr>
      </w:pPr>
      <w:r>
        <w:rPr>
          <w:rFonts w:ascii="Arial" w:hAnsi="Arial" w:cs="Arial"/>
          <w:b/>
          <w:bCs/>
          <w:color w:val="000000" w:themeColor="text1"/>
          <w:sz w:val="20"/>
          <w:szCs w:val="20"/>
        </w:rPr>
        <w:t>Doba platnosti a účinnosti zmluvy</w:t>
      </w:r>
    </w:p>
    <w:p w14:paraId="5C7632FE" w14:textId="77777777" w:rsidR="00B02EEF" w:rsidRPr="00872621" w:rsidRDefault="00B02EEF" w:rsidP="00B02EEF">
      <w:pPr>
        <w:pStyle w:val="Default"/>
        <w:jc w:val="center"/>
        <w:rPr>
          <w:rFonts w:ascii="Arial" w:hAnsi="Arial" w:cs="Arial"/>
          <w:color w:val="000000" w:themeColor="text1"/>
          <w:sz w:val="20"/>
          <w:szCs w:val="20"/>
        </w:rPr>
      </w:pPr>
    </w:p>
    <w:p w14:paraId="3D8F30CF" w14:textId="77777777" w:rsidR="00B02EEF" w:rsidRDefault="00B02EEF" w:rsidP="00B02EEF">
      <w:pPr>
        <w:pStyle w:val="Default"/>
        <w:numPr>
          <w:ilvl w:val="2"/>
          <w:numId w:val="2"/>
        </w:numPr>
        <w:spacing w:after="14"/>
        <w:ind w:left="360"/>
        <w:jc w:val="both"/>
        <w:rPr>
          <w:rFonts w:ascii="Arial" w:hAnsi="Arial" w:cs="Arial"/>
          <w:color w:val="000000" w:themeColor="text1"/>
          <w:sz w:val="20"/>
          <w:szCs w:val="20"/>
        </w:rPr>
      </w:pPr>
      <w:r w:rsidRPr="00872621">
        <w:rPr>
          <w:rFonts w:ascii="Arial" w:hAnsi="Arial" w:cs="Arial"/>
          <w:color w:val="000000" w:themeColor="text1"/>
          <w:sz w:val="20"/>
          <w:szCs w:val="20"/>
        </w:rPr>
        <w:t xml:space="preserve">Táto </w:t>
      </w:r>
      <w:r>
        <w:rPr>
          <w:rFonts w:ascii="Arial" w:hAnsi="Arial" w:cs="Arial"/>
          <w:color w:val="000000" w:themeColor="text1"/>
          <w:sz w:val="20"/>
          <w:szCs w:val="20"/>
        </w:rPr>
        <w:t>Z</w:t>
      </w:r>
      <w:r w:rsidRPr="00872621">
        <w:rPr>
          <w:rFonts w:ascii="Arial" w:hAnsi="Arial" w:cs="Arial"/>
          <w:color w:val="000000" w:themeColor="text1"/>
          <w:sz w:val="20"/>
          <w:szCs w:val="20"/>
        </w:rPr>
        <w:t xml:space="preserve">mluva sa uzatvára na dobu určitú </w:t>
      </w:r>
      <w:r>
        <w:rPr>
          <w:rFonts w:ascii="Arial" w:hAnsi="Arial" w:cs="Arial"/>
          <w:color w:val="000000" w:themeColor="text1"/>
          <w:sz w:val="20"/>
          <w:szCs w:val="20"/>
        </w:rPr>
        <w:t xml:space="preserve">12 mesiacov </w:t>
      </w:r>
      <w:r w:rsidRPr="00872621">
        <w:rPr>
          <w:rFonts w:ascii="Arial" w:hAnsi="Arial" w:cs="Arial"/>
          <w:color w:val="000000" w:themeColor="text1"/>
          <w:sz w:val="20"/>
          <w:szCs w:val="20"/>
        </w:rPr>
        <w:t xml:space="preserve">od nadobudnutia platnosti. </w:t>
      </w:r>
    </w:p>
    <w:p w14:paraId="39505CAD" w14:textId="77777777" w:rsidR="00B02EEF" w:rsidRDefault="00B02EEF" w:rsidP="00B02EEF">
      <w:pPr>
        <w:pStyle w:val="Default"/>
        <w:numPr>
          <w:ilvl w:val="2"/>
          <w:numId w:val="2"/>
        </w:numPr>
        <w:spacing w:after="14"/>
        <w:ind w:left="360"/>
        <w:jc w:val="both"/>
        <w:rPr>
          <w:rFonts w:ascii="Arial" w:hAnsi="Arial" w:cs="Arial"/>
          <w:color w:val="000000" w:themeColor="text1"/>
          <w:sz w:val="20"/>
          <w:szCs w:val="20"/>
        </w:rPr>
      </w:pPr>
      <w:r w:rsidRPr="002546BC">
        <w:rPr>
          <w:rFonts w:ascii="Arial" w:hAnsi="Arial" w:cs="Arial"/>
          <w:color w:val="000000" w:themeColor="text1"/>
          <w:sz w:val="20"/>
          <w:szCs w:val="20"/>
        </w:rPr>
        <w:t>Táto Zmluva nadobúda platnosť dňom jej podpísania oboma stranami tejto Zmluvy a účinnosť prvým dňom kalendárneho mesiaca</w:t>
      </w:r>
      <w:r w:rsidRPr="003809E2">
        <w:rPr>
          <w:rFonts w:ascii="Arial" w:hAnsi="Arial" w:cs="Arial"/>
          <w:color w:val="000000" w:themeColor="text1"/>
          <w:sz w:val="20"/>
          <w:szCs w:val="20"/>
        </w:rPr>
        <w:t xml:space="preserve"> nasledujúceho po kalendárnom mesiaci v ktorom sa uverejní zmluva  v Centrálnom registri zmlúv Úradu vlády SR v zmysle § 47a zákona č. 40/1964 Zb. Občiansky zákonník v znení neskorších predpisov  (ďalej len Občiansky zákonník) a zákona č. 211/2000 Z. z. o slobodnom prístupe k informáciám a o zmene a doplnení niektorých zákonov v znení neskorších predpisov (ďalej len zákon o slobode informácií). V súlade s </w:t>
      </w:r>
      <w:proofErr w:type="spellStart"/>
      <w:r w:rsidRPr="003809E2">
        <w:rPr>
          <w:rFonts w:ascii="Arial" w:hAnsi="Arial" w:cs="Arial"/>
          <w:color w:val="000000" w:themeColor="text1"/>
          <w:sz w:val="20"/>
          <w:szCs w:val="20"/>
        </w:rPr>
        <w:t>ust</w:t>
      </w:r>
      <w:proofErr w:type="spellEnd"/>
      <w:r w:rsidRPr="003809E2">
        <w:rPr>
          <w:rFonts w:ascii="Arial" w:hAnsi="Arial" w:cs="Arial"/>
          <w:color w:val="000000" w:themeColor="text1"/>
          <w:sz w:val="20"/>
          <w:szCs w:val="20"/>
        </w:rPr>
        <w:t>. § 5a tohto zákona dodávateľ  žiada objednávateľa o doručenie písomného potvrdenia o zverejnení Zmluvy bez zbytočného odkladu po jej zverejnení</w:t>
      </w:r>
    </w:p>
    <w:p w14:paraId="5B002CC4" w14:textId="77777777" w:rsidR="00B02EEF" w:rsidRDefault="00B02EEF" w:rsidP="00B02EEF">
      <w:pPr>
        <w:pStyle w:val="Default"/>
        <w:numPr>
          <w:ilvl w:val="2"/>
          <w:numId w:val="2"/>
        </w:numPr>
        <w:spacing w:after="14"/>
        <w:ind w:left="360"/>
        <w:jc w:val="both"/>
        <w:rPr>
          <w:rFonts w:ascii="Arial" w:hAnsi="Arial" w:cs="Arial"/>
          <w:color w:val="000000" w:themeColor="text1"/>
          <w:sz w:val="20"/>
          <w:szCs w:val="20"/>
        </w:rPr>
      </w:pPr>
      <w:r w:rsidRPr="003809E2">
        <w:rPr>
          <w:rFonts w:ascii="Arial" w:hAnsi="Arial" w:cs="Arial"/>
          <w:color w:val="000000" w:themeColor="text1"/>
          <w:sz w:val="20"/>
          <w:szCs w:val="20"/>
        </w:rPr>
        <w:t>Zmluvné strany týmto berú na vedomie, že Zmluva bude uverejnená v Centrálnom registri zmlúv Úradu vlády SR v zmysle Občianskeho zákonníka a zákona o slobode informácií.</w:t>
      </w:r>
    </w:p>
    <w:p w14:paraId="30C245D4" w14:textId="77777777" w:rsidR="00B02EEF" w:rsidRDefault="00B02EEF" w:rsidP="00B02EEF">
      <w:pPr>
        <w:pStyle w:val="Default"/>
        <w:spacing w:after="14"/>
        <w:ind w:left="360"/>
        <w:jc w:val="both"/>
        <w:rPr>
          <w:rFonts w:ascii="Arial" w:hAnsi="Arial" w:cs="Arial"/>
          <w:color w:val="000000" w:themeColor="text1"/>
          <w:sz w:val="20"/>
          <w:szCs w:val="20"/>
        </w:rPr>
      </w:pPr>
    </w:p>
    <w:p w14:paraId="27FD9BB3" w14:textId="77777777" w:rsidR="00B02EEF" w:rsidRPr="003809E2" w:rsidRDefault="00B02EEF" w:rsidP="00B02EEF">
      <w:pPr>
        <w:pStyle w:val="Default"/>
        <w:spacing w:after="14"/>
        <w:ind w:left="360"/>
        <w:jc w:val="center"/>
        <w:rPr>
          <w:rFonts w:ascii="Arial" w:hAnsi="Arial" w:cs="Arial"/>
          <w:b/>
          <w:bCs/>
          <w:color w:val="000000" w:themeColor="text1"/>
          <w:sz w:val="20"/>
          <w:szCs w:val="20"/>
        </w:rPr>
      </w:pPr>
      <w:r w:rsidRPr="003809E2">
        <w:rPr>
          <w:rFonts w:ascii="Arial" w:hAnsi="Arial" w:cs="Arial"/>
          <w:b/>
          <w:bCs/>
          <w:color w:val="000000" w:themeColor="text1"/>
          <w:sz w:val="20"/>
          <w:szCs w:val="20"/>
        </w:rPr>
        <w:t>Článok VI</w:t>
      </w:r>
      <w:r>
        <w:rPr>
          <w:rFonts w:ascii="Arial" w:hAnsi="Arial" w:cs="Arial"/>
          <w:b/>
          <w:bCs/>
          <w:color w:val="000000" w:themeColor="text1"/>
          <w:sz w:val="20"/>
          <w:szCs w:val="20"/>
        </w:rPr>
        <w:t>.</w:t>
      </w:r>
    </w:p>
    <w:p w14:paraId="474AF905" w14:textId="77777777" w:rsidR="00B02EEF" w:rsidRDefault="00B02EEF" w:rsidP="00B02EEF">
      <w:pPr>
        <w:pStyle w:val="Default"/>
        <w:spacing w:after="14"/>
        <w:ind w:left="360"/>
        <w:jc w:val="center"/>
        <w:rPr>
          <w:rFonts w:ascii="Arial" w:hAnsi="Arial" w:cs="Arial"/>
          <w:b/>
          <w:bCs/>
          <w:color w:val="000000" w:themeColor="text1"/>
          <w:sz w:val="20"/>
          <w:szCs w:val="20"/>
        </w:rPr>
      </w:pPr>
      <w:r w:rsidRPr="003809E2">
        <w:rPr>
          <w:rFonts w:ascii="Arial" w:hAnsi="Arial" w:cs="Arial"/>
          <w:b/>
          <w:bCs/>
          <w:color w:val="000000" w:themeColor="text1"/>
          <w:sz w:val="20"/>
          <w:szCs w:val="20"/>
        </w:rPr>
        <w:t>Ukončenie zmluvy</w:t>
      </w:r>
    </w:p>
    <w:p w14:paraId="22400A3D" w14:textId="77777777" w:rsidR="00B02EEF" w:rsidRPr="003809E2" w:rsidRDefault="00B02EEF" w:rsidP="00B02EEF">
      <w:pPr>
        <w:pStyle w:val="Default"/>
        <w:spacing w:after="14"/>
        <w:ind w:left="360"/>
        <w:jc w:val="center"/>
        <w:rPr>
          <w:rFonts w:ascii="Arial" w:hAnsi="Arial" w:cs="Arial"/>
          <w:b/>
          <w:bCs/>
          <w:color w:val="000000" w:themeColor="text1"/>
          <w:sz w:val="20"/>
          <w:szCs w:val="20"/>
        </w:rPr>
      </w:pPr>
    </w:p>
    <w:p w14:paraId="0DD57C56" w14:textId="77777777" w:rsidR="00B02EEF" w:rsidRDefault="00B02EEF" w:rsidP="00B02EEF">
      <w:pPr>
        <w:pStyle w:val="Default"/>
        <w:numPr>
          <w:ilvl w:val="0"/>
          <w:numId w:val="5"/>
        </w:numPr>
        <w:spacing w:after="14"/>
        <w:ind w:left="426" w:hanging="426"/>
        <w:jc w:val="both"/>
        <w:rPr>
          <w:rFonts w:ascii="Arial" w:hAnsi="Arial" w:cs="Arial"/>
          <w:color w:val="000000" w:themeColor="text1"/>
          <w:sz w:val="20"/>
          <w:szCs w:val="20"/>
        </w:rPr>
      </w:pPr>
      <w:r w:rsidRPr="003809E2">
        <w:rPr>
          <w:rFonts w:ascii="Arial" w:hAnsi="Arial" w:cs="Arial"/>
          <w:color w:val="000000" w:themeColor="text1"/>
          <w:sz w:val="20"/>
          <w:szCs w:val="20"/>
        </w:rPr>
        <w:t xml:space="preserve">Pred uplynutím doby uvedenej článku </w:t>
      </w:r>
      <w:r>
        <w:rPr>
          <w:rFonts w:ascii="Arial" w:hAnsi="Arial" w:cs="Arial"/>
          <w:color w:val="000000" w:themeColor="text1"/>
          <w:sz w:val="20"/>
          <w:szCs w:val="20"/>
        </w:rPr>
        <w:t>V</w:t>
      </w:r>
      <w:r w:rsidRPr="003809E2">
        <w:rPr>
          <w:rFonts w:ascii="Arial" w:hAnsi="Arial" w:cs="Arial"/>
          <w:color w:val="000000" w:themeColor="text1"/>
          <w:sz w:val="20"/>
          <w:szCs w:val="20"/>
        </w:rPr>
        <w:t>.</w:t>
      </w:r>
      <w:r>
        <w:rPr>
          <w:rFonts w:ascii="Arial" w:hAnsi="Arial" w:cs="Arial"/>
          <w:color w:val="000000" w:themeColor="text1"/>
          <w:sz w:val="20"/>
          <w:szCs w:val="20"/>
        </w:rPr>
        <w:t xml:space="preserve"> bode 1</w:t>
      </w:r>
      <w:r w:rsidRPr="003809E2">
        <w:rPr>
          <w:rFonts w:ascii="Arial" w:hAnsi="Arial" w:cs="Arial"/>
          <w:color w:val="000000" w:themeColor="text1"/>
          <w:sz w:val="20"/>
          <w:szCs w:val="20"/>
        </w:rPr>
        <w:t xml:space="preserve"> túto zmluvu možno ukončiť:</w:t>
      </w:r>
    </w:p>
    <w:p w14:paraId="520FAF3B" w14:textId="77777777" w:rsidR="00B02EEF" w:rsidRDefault="00B02EEF" w:rsidP="00B02EEF">
      <w:pPr>
        <w:pStyle w:val="Default"/>
        <w:numPr>
          <w:ilvl w:val="3"/>
          <w:numId w:val="2"/>
        </w:numPr>
        <w:spacing w:after="14"/>
        <w:ind w:left="709" w:hanging="284"/>
        <w:jc w:val="both"/>
        <w:rPr>
          <w:rFonts w:ascii="Arial" w:hAnsi="Arial" w:cs="Arial"/>
          <w:color w:val="000000" w:themeColor="text1"/>
          <w:sz w:val="20"/>
          <w:szCs w:val="20"/>
        </w:rPr>
      </w:pPr>
      <w:r w:rsidRPr="00872621">
        <w:rPr>
          <w:rFonts w:ascii="Arial" w:hAnsi="Arial" w:cs="Arial"/>
          <w:color w:val="000000" w:themeColor="text1"/>
          <w:sz w:val="20"/>
          <w:szCs w:val="20"/>
        </w:rPr>
        <w:lastRenderedPageBreak/>
        <w:t>písomnou dohodou obidvoch zmluvných strán</w:t>
      </w:r>
      <w:r>
        <w:rPr>
          <w:rFonts w:ascii="Arial" w:hAnsi="Arial" w:cs="Arial"/>
          <w:color w:val="000000" w:themeColor="text1"/>
          <w:sz w:val="20"/>
          <w:szCs w:val="20"/>
        </w:rPr>
        <w:t xml:space="preserve"> k dátumu v nej uvedenej</w:t>
      </w:r>
      <w:r w:rsidRPr="00872621">
        <w:rPr>
          <w:rFonts w:ascii="Arial" w:hAnsi="Arial" w:cs="Arial"/>
          <w:color w:val="000000" w:themeColor="text1"/>
          <w:sz w:val="20"/>
          <w:szCs w:val="20"/>
        </w:rPr>
        <w:t>,</w:t>
      </w:r>
    </w:p>
    <w:p w14:paraId="3EC248EB" w14:textId="77777777" w:rsidR="00B02EEF" w:rsidRDefault="00B02EEF" w:rsidP="00B02EEF">
      <w:pPr>
        <w:pStyle w:val="Default"/>
        <w:numPr>
          <w:ilvl w:val="3"/>
          <w:numId w:val="2"/>
        </w:numPr>
        <w:spacing w:after="14"/>
        <w:ind w:left="709" w:hanging="284"/>
        <w:jc w:val="both"/>
        <w:rPr>
          <w:rFonts w:ascii="Arial" w:hAnsi="Arial" w:cs="Arial"/>
          <w:color w:val="000000" w:themeColor="text1"/>
          <w:sz w:val="20"/>
          <w:szCs w:val="20"/>
        </w:rPr>
      </w:pPr>
      <w:r>
        <w:rPr>
          <w:rFonts w:ascii="Arial" w:hAnsi="Arial" w:cs="Arial"/>
          <w:color w:val="000000" w:themeColor="text1"/>
          <w:sz w:val="20"/>
          <w:szCs w:val="20"/>
        </w:rPr>
        <w:t>vyčerpaním celkovej ceny uvedenej v článku III. bode 4 tejto Zmluvy</w:t>
      </w:r>
    </w:p>
    <w:p w14:paraId="3E743B15" w14:textId="77777777" w:rsidR="00B02EEF" w:rsidRDefault="00B02EEF" w:rsidP="00B02EEF">
      <w:pPr>
        <w:pStyle w:val="Default"/>
        <w:numPr>
          <w:ilvl w:val="3"/>
          <w:numId w:val="2"/>
        </w:numPr>
        <w:spacing w:after="14"/>
        <w:ind w:left="709" w:hanging="284"/>
        <w:jc w:val="both"/>
        <w:rPr>
          <w:rFonts w:ascii="Arial" w:hAnsi="Arial" w:cs="Arial"/>
          <w:color w:val="000000" w:themeColor="text1"/>
          <w:sz w:val="20"/>
          <w:szCs w:val="20"/>
        </w:rPr>
      </w:pPr>
      <w:r w:rsidRPr="00872621">
        <w:rPr>
          <w:rFonts w:ascii="Arial" w:hAnsi="Arial" w:cs="Arial"/>
          <w:color w:val="000000" w:themeColor="text1"/>
          <w:sz w:val="20"/>
          <w:szCs w:val="20"/>
        </w:rPr>
        <w:t>písomnou výpoveďou, a to i bez udania dôvodu</w:t>
      </w:r>
      <w:r>
        <w:rPr>
          <w:rFonts w:ascii="Arial" w:hAnsi="Arial" w:cs="Arial"/>
          <w:color w:val="000000" w:themeColor="text1"/>
          <w:sz w:val="20"/>
          <w:szCs w:val="20"/>
        </w:rPr>
        <w:t xml:space="preserve"> s výpovednou dobou 3 mesiace, ktorá začína plynúť prvým dňom kalendárneho mesiaca nasledujúceho po mesiaci, v ktorom bola výpoveď doručená druhej zmluvnej strane</w:t>
      </w:r>
      <w:r w:rsidRPr="00872621">
        <w:rPr>
          <w:rFonts w:ascii="Arial" w:hAnsi="Arial" w:cs="Arial"/>
          <w:color w:val="000000" w:themeColor="text1"/>
          <w:sz w:val="20"/>
          <w:szCs w:val="20"/>
        </w:rPr>
        <w:t>.</w:t>
      </w:r>
    </w:p>
    <w:p w14:paraId="0C0B7B0F" w14:textId="77777777" w:rsidR="00B02EEF" w:rsidRDefault="00B02EEF" w:rsidP="00B02EEF">
      <w:pPr>
        <w:pStyle w:val="Default"/>
        <w:numPr>
          <w:ilvl w:val="3"/>
          <w:numId w:val="2"/>
        </w:numPr>
        <w:spacing w:after="14"/>
        <w:ind w:left="709" w:hanging="284"/>
        <w:jc w:val="both"/>
        <w:rPr>
          <w:rFonts w:ascii="Arial" w:hAnsi="Arial" w:cs="Arial"/>
          <w:color w:val="000000" w:themeColor="text1"/>
          <w:sz w:val="20"/>
          <w:szCs w:val="20"/>
        </w:rPr>
      </w:pPr>
      <w:r>
        <w:rPr>
          <w:rFonts w:ascii="Arial" w:hAnsi="Arial" w:cs="Arial"/>
          <w:color w:val="000000" w:themeColor="text1"/>
          <w:sz w:val="20"/>
          <w:szCs w:val="20"/>
        </w:rPr>
        <w:t>odstúpením od zmluvy  v prípade podstatného porušenia zmluvy v zmysle bodu 2 tohto článku Zmluvy.</w:t>
      </w:r>
    </w:p>
    <w:p w14:paraId="2F7CAD8A" w14:textId="77777777" w:rsidR="00B02EEF" w:rsidRDefault="00B02EEF" w:rsidP="00B02EEF">
      <w:pPr>
        <w:pStyle w:val="Default"/>
        <w:numPr>
          <w:ilvl w:val="0"/>
          <w:numId w:val="5"/>
        </w:numPr>
        <w:spacing w:after="14"/>
        <w:ind w:left="426" w:hanging="426"/>
        <w:jc w:val="both"/>
        <w:rPr>
          <w:rFonts w:ascii="Arial" w:hAnsi="Arial" w:cs="Arial"/>
          <w:color w:val="000000" w:themeColor="text1"/>
          <w:sz w:val="20"/>
          <w:szCs w:val="20"/>
        </w:rPr>
      </w:pPr>
      <w:r w:rsidRPr="00872621">
        <w:rPr>
          <w:rFonts w:ascii="Arial" w:hAnsi="Arial" w:cs="Arial"/>
          <w:color w:val="000000" w:themeColor="text1"/>
          <w:sz w:val="20"/>
          <w:szCs w:val="20"/>
        </w:rPr>
        <w:t>Ktorákoľvek zo zmluvných strán môže zmluvný vzťah ukončiť odstúpením od zmluvy v prípade podstatného porušenia zmluvy druhou zmluvnou stranou. Za podstatné porušenie sa rozumie porušenie povinností uvedených v článku II. tejto zmluvy za predpokladu, že zmluvná strana, ktorá porušila svoju povinnosť, neodstráni tento stav ani napriek predchádzajúcej písomnej výzve druhej zmluvnej strany v dodatočnej lehote ňou určenej. Zmluva zaniká dňom doručenia písomné</w:t>
      </w:r>
      <w:r>
        <w:rPr>
          <w:rFonts w:ascii="Arial" w:hAnsi="Arial" w:cs="Arial"/>
          <w:color w:val="000000" w:themeColor="text1"/>
          <w:sz w:val="20"/>
          <w:szCs w:val="20"/>
        </w:rPr>
        <w:t>ho</w:t>
      </w:r>
      <w:r w:rsidRPr="00872621">
        <w:rPr>
          <w:rFonts w:ascii="Arial" w:hAnsi="Arial" w:cs="Arial"/>
          <w:color w:val="000000" w:themeColor="text1"/>
          <w:sz w:val="20"/>
          <w:szCs w:val="20"/>
        </w:rPr>
        <w:t xml:space="preserve"> oznámenia o odstúpení od zmluvy druhej zmluvnej strane.</w:t>
      </w:r>
    </w:p>
    <w:p w14:paraId="5D1A5EB9" w14:textId="77777777" w:rsidR="00B02EEF" w:rsidRDefault="00B02EEF" w:rsidP="00B02EEF">
      <w:pPr>
        <w:pStyle w:val="Default"/>
        <w:numPr>
          <w:ilvl w:val="0"/>
          <w:numId w:val="5"/>
        </w:numPr>
        <w:spacing w:after="14"/>
        <w:ind w:left="426" w:hanging="426"/>
        <w:jc w:val="both"/>
        <w:rPr>
          <w:rFonts w:ascii="Arial" w:hAnsi="Arial" w:cs="Arial"/>
          <w:color w:val="000000" w:themeColor="text1"/>
          <w:sz w:val="20"/>
          <w:szCs w:val="20"/>
        </w:rPr>
      </w:pPr>
      <w:r w:rsidRPr="00E86F49">
        <w:rPr>
          <w:rFonts w:ascii="Arial" w:hAnsi="Arial" w:cs="Arial"/>
          <w:color w:val="000000" w:themeColor="text1"/>
          <w:sz w:val="20"/>
          <w:szCs w:val="20"/>
        </w:rPr>
        <w:t xml:space="preserve">Zánikom </w:t>
      </w:r>
      <w:r>
        <w:rPr>
          <w:rFonts w:ascii="Arial" w:hAnsi="Arial" w:cs="Arial"/>
          <w:color w:val="000000" w:themeColor="text1"/>
          <w:sz w:val="20"/>
          <w:szCs w:val="20"/>
        </w:rPr>
        <w:t xml:space="preserve"> tejto Z</w:t>
      </w:r>
      <w:r w:rsidRPr="00E86F49">
        <w:rPr>
          <w:rFonts w:ascii="Arial" w:hAnsi="Arial" w:cs="Arial"/>
          <w:color w:val="000000" w:themeColor="text1"/>
          <w:sz w:val="20"/>
          <w:szCs w:val="20"/>
        </w:rPr>
        <w:t>mluvy, najmä odstúpením</w:t>
      </w:r>
      <w:r>
        <w:rPr>
          <w:rFonts w:ascii="Arial" w:hAnsi="Arial" w:cs="Arial"/>
          <w:color w:val="000000" w:themeColor="text1"/>
          <w:sz w:val="20"/>
          <w:szCs w:val="20"/>
        </w:rPr>
        <w:t xml:space="preserve"> od nej</w:t>
      </w:r>
      <w:r w:rsidRPr="00E86F49">
        <w:rPr>
          <w:rFonts w:ascii="Arial" w:hAnsi="Arial" w:cs="Arial"/>
          <w:color w:val="000000" w:themeColor="text1"/>
          <w:sz w:val="20"/>
          <w:szCs w:val="20"/>
        </w:rPr>
        <w:t>, nie je dotknutá účinnosť</w:t>
      </w:r>
      <w:r>
        <w:rPr>
          <w:rFonts w:ascii="Arial" w:hAnsi="Arial" w:cs="Arial"/>
          <w:color w:val="000000" w:themeColor="text1"/>
          <w:sz w:val="20"/>
          <w:szCs w:val="20"/>
        </w:rPr>
        <w:t xml:space="preserve"> tých</w:t>
      </w:r>
      <w:r w:rsidRPr="00E86F49">
        <w:rPr>
          <w:rFonts w:ascii="Arial" w:hAnsi="Arial" w:cs="Arial"/>
          <w:color w:val="000000" w:themeColor="text1"/>
          <w:sz w:val="20"/>
          <w:szCs w:val="20"/>
        </w:rPr>
        <w:t xml:space="preserve"> ustanovení </w:t>
      </w:r>
      <w:r>
        <w:rPr>
          <w:rFonts w:ascii="Arial" w:hAnsi="Arial" w:cs="Arial"/>
          <w:color w:val="000000" w:themeColor="text1"/>
          <w:sz w:val="20"/>
          <w:szCs w:val="20"/>
        </w:rPr>
        <w:t>Z</w:t>
      </w:r>
      <w:r w:rsidRPr="00E86F49">
        <w:rPr>
          <w:rFonts w:ascii="Arial" w:hAnsi="Arial" w:cs="Arial"/>
          <w:color w:val="000000" w:themeColor="text1"/>
          <w:sz w:val="20"/>
          <w:szCs w:val="20"/>
        </w:rPr>
        <w:t>mluvy, ktoré majú zostať zachované aj po skončení</w:t>
      </w:r>
      <w:r>
        <w:rPr>
          <w:rFonts w:ascii="Arial" w:hAnsi="Arial" w:cs="Arial"/>
          <w:color w:val="000000" w:themeColor="text1"/>
          <w:sz w:val="20"/>
          <w:szCs w:val="20"/>
        </w:rPr>
        <w:t xml:space="preserve"> jej</w:t>
      </w:r>
      <w:r w:rsidRPr="00E86F49">
        <w:rPr>
          <w:rFonts w:ascii="Arial" w:hAnsi="Arial" w:cs="Arial"/>
          <w:color w:val="000000" w:themeColor="text1"/>
          <w:sz w:val="20"/>
          <w:szCs w:val="20"/>
        </w:rPr>
        <w:t xml:space="preserve"> platnosti a účinnosti, ide najme o ustanovenia týkajúce sa ochrany dôverných informácii a osobných údajov. </w:t>
      </w:r>
    </w:p>
    <w:p w14:paraId="57B0C602" w14:textId="77777777" w:rsidR="00B02EEF" w:rsidRPr="00E86F49" w:rsidRDefault="00B02EEF" w:rsidP="00B02EEF">
      <w:pPr>
        <w:pStyle w:val="Default"/>
        <w:numPr>
          <w:ilvl w:val="0"/>
          <w:numId w:val="5"/>
        </w:numPr>
        <w:spacing w:after="14"/>
        <w:ind w:left="426" w:hanging="426"/>
        <w:jc w:val="both"/>
        <w:rPr>
          <w:rFonts w:ascii="Arial" w:hAnsi="Arial" w:cs="Arial"/>
          <w:color w:val="000000" w:themeColor="text1"/>
          <w:sz w:val="20"/>
          <w:szCs w:val="20"/>
        </w:rPr>
      </w:pPr>
      <w:r>
        <w:rPr>
          <w:rFonts w:ascii="Arial" w:hAnsi="Arial" w:cs="Arial"/>
          <w:color w:val="000000" w:themeColor="text1"/>
          <w:sz w:val="20"/>
          <w:szCs w:val="20"/>
        </w:rPr>
        <w:t>Zánikom Zmluvy pred uplynutím doby uvedenej v článku V bode1 tejto Zmluvy nie je tiež</w:t>
      </w:r>
      <w:r w:rsidRPr="00E86F49">
        <w:rPr>
          <w:rFonts w:ascii="Arial" w:hAnsi="Arial" w:cs="Arial"/>
          <w:color w:val="000000" w:themeColor="text1"/>
          <w:sz w:val="20"/>
          <w:szCs w:val="20"/>
        </w:rPr>
        <w:t xml:space="preserve"> dotknuté právo každej zo strán na náhradu škody</w:t>
      </w:r>
      <w:r>
        <w:rPr>
          <w:rFonts w:ascii="Arial" w:hAnsi="Arial" w:cs="Arial"/>
          <w:color w:val="000000" w:themeColor="text1"/>
          <w:sz w:val="20"/>
          <w:szCs w:val="20"/>
        </w:rPr>
        <w:t xml:space="preserve"> a/alebo na vydanie bezdôvodného obohatenia</w:t>
      </w:r>
      <w:r w:rsidRPr="00E86F49">
        <w:rPr>
          <w:rFonts w:ascii="Arial" w:hAnsi="Arial" w:cs="Arial"/>
          <w:color w:val="000000" w:themeColor="text1"/>
          <w:sz w:val="20"/>
          <w:szCs w:val="20"/>
        </w:rPr>
        <w:t>.</w:t>
      </w:r>
    </w:p>
    <w:p w14:paraId="33A91CA9" w14:textId="77777777" w:rsidR="00B02EEF" w:rsidRPr="00872621" w:rsidRDefault="00B02EEF" w:rsidP="00B02EEF">
      <w:pPr>
        <w:pStyle w:val="Default"/>
        <w:spacing w:after="14"/>
        <w:ind w:left="284"/>
        <w:jc w:val="both"/>
        <w:rPr>
          <w:rFonts w:ascii="Arial" w:hAnsi="Arial" w:cs="Arial"/>
          <w:color w:val="000000" w:themeColor="text1"/>
          <w:sz w:val="20"/>
          <w:szCs w:val="20"/>
        </w:rPr>
      </w:pPr>
    </w:p>
    <w:p w14:paraId="79BD4261" w14:textId="77777777" w:rsidR="00B02EEF" w:rsidRPr="00D439B0" w:rsidRDefault="00B02EEF" w:rsidP="00B02EEF">
      <w:pPr>
        <w:jc w:val="center"/>
        <w:rPr>
          <w:rFonts w:ascii="Arial" w:hAnsi="Arial" w:cs="Arial"/>
          <w:b/>
          <w:bCs/>
          <w:color w:val="000000" w:themeColor="text1"/>
          <w:sz w:val="20"/>
          <w:szCs w:val="20"/>
        </w:rPr>
      </w:pPr>
      <w:r w:rsidRPr="00D439B0">
        <w:rPr>
          <w:rFonts w:ascii="Arial" w:hAnsi="Arial" w:cs="Arial"/>
          <w:b/>
          <w:bCs/>
          <w:color w:val="000000" w:themeColor="text1"/>
          <w:sz w:val="20"/>
          <w:szCs w:val="20"/>
        </w:rPr>
        <w:t>Článok  VII</w:t>
      </w:r>
      <w:r>
        <w:rPr>
          <w:rFonts w:ascii="Arial" w:hAnsi="Arial" w:cs="Arial"/>
          <w:b/>
          <w:bCs/>
          <w:color w:val="000000" w:themeColor="text1"/>
          <w:sz w:val="20"/>
          <w:szCs w:val="20"/>
        </w:rPr>
        <w:t>.</w:t>
      </w:r>
    </w:p>
    <w:p w14:paraId="6CA86BE9" w14:textId="77777777" w:rsidR="00B02EEF" w:rsidRPr="00D439B0" w:rsidRDefault="00B02EEF" w:rsidP="00B02EEF">
      <w:pPr>
        <w:jc w:val="center"/>
        <w:rPr>
          <w:rFonts w:ascii="Arial" w:hAnsi="Arial" w:cs="Arial"/>
          <w:b/>
          <w:bCs/>
          <w:color w:val="000000" w:themeColor="text1"/>
          <w:sz w:val="20"/>
          <w:szCs w:val="20"/>
        </w:rPr>
      </w:pPr>
      <w:r w:rsidRPr="00D439B0">
        <w:rPr>
          <w:rFonts w:ascii="Arial" w:hAnsi="Arial" w:cs="Arial"/>
          <w:b/>
          <w:bCs/>
          <w:color w:val="000000" w:themeColor="text1"/>
          <w:sz w:val="20"/>
          <w:szCs w:val="20"/>
        </w:rPr>
        <w:t>Okolnosti vylučujúce zodpovednosť</w:t>
      </w:r>
    </w:p>
    <w:p w14:paraId="1440C069" w14:textId="77777777" w:rsidR="00B02EEF" w:rsidRDefault="00B02EEF" w:rsidP="00B02EEF">
      <w:pPr>
        <w:jc w:val="both"/>
        <w:rPr>
          <w:rFonts w:ascii="Arial" w:hAnsi="Arial" w:cs="Arial"/>
          <w:color w:val="000000" w:themeColor="text1"/>
          <w:sz w:val="20"/>
          <w:szCs w:val="20"/>
        </w:rPr>
      </w:pPr>
    </w:p>
    <w:p w14:paraId="13222BE0" w14:textId="77777777" w:rsidR="00B02EEF" w:rsidRDefault="00B02EEF" w:rsidP="00B02EEF">
      <w:pPr>
        <w:pStyle w:val="Odsekzoznamu"/>
        <w:numPr>
          <w:ilvl w:val="0"/>
          <w:numId w:val="7"/>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Zodpovednosť zmluvných strán za čiastočné alebo úplné neplnenie zmluvných povinností je vylúčená, ak sa tak stalo v dôsledku okolností vylučujúcich zodpovednosť podľa § 374 a </w:t>
      </w:r>
      <w:proofErr w:type="spellStart"/>
      <w:r w:rsidRPr="00D439B0">
        <w:rPr>
          <w:rFonts w:ascii="Arial" w:hAnsi="Arial" w:cs="Arial"/>
          <w:color w:val="000000" w:themeColor="text1"/>
          <w:sz w:val="20"/>
          <w:szCs w:val="20"/>
        </w:rPr>
        <w:t>nasl</w:t>
      </w:r>
      <w:proofErr w:type="spellEnd"/>
      <w:r w:rsidRPr="00D439B0">
        <w:rPr>
          <w:rFonts w:ascii="Arial" w:hAnsi="Arial" w:cs="Arial"/>
          <w:color w:val="000000" w:themeColor="text1"/>
          <w:sz w:val="20"/>
          <w:szCs w:val="20"/>
        </w:rPr>
        <w:t>. Obchodného zákonníka.</w:t>
      </w:r>
    </w:p>
    <w:p w14:paraId="20F9FEE7" w14:textId="77777777" w:rsidR="00B02EEF" w:rsidRPr="00D439B0" w:rsidRDefault="00B02EEF" w:rsidP="00B02EEF">
      <w:pPr>
        <w:pStyle w:val="Odsekzoznamu"/>
        <w:numPr>
          <w:ilvl w:val="0"/>
          <w:numId w:val="7"/>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 xml:space="preserve">Zodpovednosť zmluvných strán za čiastočné alebo úplné neplnenie </w:t>
      </w:r>
      <w:r>
        <w:rPr>
          <w:rFonts w:ascii="Arial" w:hAnsi="Arial" w:cs="Arial"/>
          <w:color w:val="000000" w:themeColor="text1"/>
          <w:sz w:val="20"/>
          <w:szCs w:val="20"/>
        </w:rPr>
        <w:t>z</w:t>
      </w:r>
      <w:r w:rsidRPr="00D439B0">
        <w:rPr>
          <w:rFonts w:ascii="Arial" w:hAnsi="Arial" w:cs="Arial"/>
          <w:color w:val="000000" w:themeColor="text1"/>
          <w:sz w:val="20"/>
          <w:szCs w:val="20"/>
        </w:rPr>
        <w:t>mluvných povinností je vylúčená v týchto prípadoch:</w:t>
      </w:r>
    </w:p>
    <w:p w14:paraId="31B4A52F" w14:textId="77777777" w:rsidR="00B02EEF" w:rsidRPr="00E86F49" w:rsidRDefault="00B02EEF" w:rsidP="00B02EEF">
      <w:pPr>
        <w:ind w:left="709" w:hanging="283"/>
        <w:jc w:val="both"/>
        <w:rPr>
          <w:rFonts w:ascii="Arial" w:hAnsi="Arial" w:cs="Arial"/>
          <w:color w:val="000000" w:themeColor="text1"/>
          <w:sz w:val="20"/>
          <w:szCs w:val="20"/>
        </w:rPr>
      </w:pPr>
      <w:r>
        <w:rPr>
          <w:rFonts w:ascii="Arial" w:hAnsi="Arial" w:cs="Arial"/>
          <w:color w:val="000000" w:themeColor="text1"/>
          <w:sz w:val="20"/>
          <w:szCs w:val="20"/>
        </w:rPr>
        <w:t>a)</w:t>
      </w:r>
      <w:r>
        <w:rPr>
          <w:rFonts w:ascii="Arial" w:hAnsi="Arial" w:cs="Arial"/>
          <w:color w:val="000000" w:themeColor="text1"/>
          <w:sz w:val="20"/>
          <w:szCs w:val="20"/>
        </w:rPr>
        <w:tab/>
      </w:r>
      <w:r w:rsidRPr="00E86F49">
        <w:rPr>
          <w:rFonts w:ascii="Arial" w:hAnsi="Arial" w:cs="Arial"/>
          <w:color w:val="000000" w:themeColor="text1"/>
          <w:sz w:val="20"/>
          <w:szCs w:val="20"/>
        </w:rPr>
        <w:t xml:space="preserve">v dôsledku vyššej moci. Ak kedykoľvek v priebehu trvania tejto Zmluvy bude splnenie celej alebo časti akejkoľvek povinnosti ktorejkoľvek strany znemožnené alebo oneskorené z dôvodu vis major (živelná pohroma, vojnový konflikt, štrajk) (ďalej označené ako skutočnosť), uvedená strana je povinná zaslať druhej strane oznámenie o tejto skutočnosti do päť dní od dátumu výskytu tejto skutočnosti. </w:t>
      </w:r>
    </w:p>
    <w:p w14:paraId="7A31B790" w14:textId="77777777" w:rsidR="00B02EEF" w:rsidRPr="00E86F49" w:rsidRDefault="00B02EEF" w:rsidP="00B02EEF">
      <w:pPr>
        <w:ind w:left="709" w:hanging="283"/>
        <w:jc w:val="both"/>
        <w:rPr>
          <w:rFonts w:ascii="Arial" w:hAnsi="Arial" w:cs="Arial"/>
          <w:color w:val="000000" w:themeColor="text1"/>
          <w:sz w:val="20"/>
          <w:szCs w:val="20"/>
        </w:rPr>
      </w:pPr>
      <w:r>
        <w:rPr>
          <w:rFonts w:ascii="Arial" w:hAnsi="Arial" w:cs="Arial"/>
          <w:color w:val="000000" w:themeColor="text1"/>
          <w:sz w:val="20"/>
          <w:szCs w:val="20"/>
        </w:rPr>
        <w:t>b)</w:t>
      </w:r>
      <w:r>
        <w:rPr>
          <w:rFonts w:ascii="Arial" w:hAnsi="Arial" w:cs="Arial"/>
          <w:color w:val="000000" w:themeColor="text1"/>
          <w:sz w:val="20"/>
          <w:szCs w:val="20"/>
        </w:rPr>
        <w:tab/>
      </w:r>
      <w:r w:rsidRPr="00E86F49">
        <w:rPr>
          <w:rFonts w:ascii="Arial" w:hAnsi="Arial" w:cs="Arial"/>
          <w:color w:val="000000" w:themeColor="text1"/>
          <w:sz w:val="20"/>
          <w:szCs w:val="20"/>
        </w:rPr>
        <w:t xml:space="preserve">strana, ktorá sa odvoláva na vyššiu moc, využije, pokiaľ je to možné, všetko svoje úsilie na nápravu situácie a na odstránenie príčiny svojej neschopnosti plniť zmluvu v čo najväčšom možnom rozsahu a v primeranom čase. </w:t>
      </w:r>
    </w:p>
    <w:p w14:paraId="605C180E" w14:textId="77777777" w:rsidR="00B02EEF" w:rsidRPr="00D439B0" w:rsidRDefault="00B02EEF" w:rsidP="00B02EEF">
      <w:pPr>
        <w:pStyle w:val="Odsekzoznamu"/>
        <w:numPr>
          <w:ilvl w:val="0"/>
          <w:numId w:val="7"/>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Pokiaľ vyššia moc pôsobí po dobu nepresahujúcu 90 kalendárnych dní, sú strany povinné splniť záväzky vyplývajúce z tejto Zmluvy ihneď ako účinky vyššej moci pominú, pričom dohodnuté termíny sa posúvajú o dobu pôsobenia vyššej moci. Zmluvné strany sú oprávnené sa v takomto prípade dohodnúť na novom termíne plnenia alebo iným spôsobom vysporiadať vzájomné oprávnené nároky.</w:t>
      </w:r>
    </w:p>
    <w:p w14:paraId="4813BDF5" w14:textId="77777777" w:rsidR="00B02EEF" w:rsidRPr="00D439B0" w:rsidRDefault="00B02EEF" w:rsidP="00B02EEF">
      <w:pPr>
        <w:pStyle w:val="Odsekzoznamu"/>
        <w:numPr>
          <w:ilvl w:val="0"/>
          <w:numId w:val="7"/>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Zmluvné strany sa zaväzujú upozorniť písomne druhú Zmluvnú stranu bez zbytočného odkladu najneskôr do piatich dní od dátumu vzniku skutočnosti na vzniknuté okolnosti vylučujúce zodpovednosť, brániace riadnemu plneniu tejto Zmluvy. Zmluvné strany sa zaväzujú, k vyvinutiu maximálneho úsilia na odvrátenie a prekonanie okolností vylučujúcich zodpovednosť.</w:t>
      </w:r>
    </w:p>
    <w:p w14:paraId="386B36EC" w14:textId="77777777" w:rsidR="00B02EEF" w:rsidRDefault="00B02EEF" w:rsidP="00B02EEF">
      <w:pPr>
        <w:ind w:left="540"/>
        <w:rPr>
          <w:rFonts w:ascii="Arial" w:hAnsi="Arial" w:cs="Arial"/>
          <w:color w:val="000000" w:themeColor="text1"/>
          <w:sz w:val="20"/>
          <w:szCs w:val="20"/>
        </w:rPr>
      </w:pPr>
    </w:p>
    <w:p w14:paraId="0426CA30" w14:textId="77777777" w:rsidR="00B02EEF" w:rsidRDefault="00B02EEF" w:rsidP="00B02EEF">
      <w:pPr>
        <w:jc w:val="center"/>
        <w:rPr>
          <w:rFonts w:ascii="Arial" w:hAnsi="Arial" w:cs="Arial"/>
          <w:b/>
          <w:bCs/>
          <w:color w:val="000000" w:themeColor="text1"/>
          <w:sz w:val="20"/>
          <w:szCs w:val="20"/>
        </w:rPr>
      </w:pPr>
    </w:p>
    <w:p w14:paraId="5F274DBB" w14:textId="77777777" w:rsidR="00B02EEF" w:rsidRDefault="00B02EEF" w:rsidP="00B02EEF">
      <w:pPr>
        <w:jc w:val="center"/>
        <w:rPr>
          <w:rFonts w:ascii="Arial" w:hAnsi="Arial" w:cs="Arial"/>
          <w:b/>
          <w:bCs/>
          <w:color w:val="000000" w:themeColor="text1"/>
          <w:sz w:val="20"/>
          <w:szCs w:val="20"/>
        </w:rPr>
      </w:pPr>
      <w:r>
        <w:rPr>
          <w:rFonts w:ascii="Arial" w:hAnsi="Arial" w:cs="Arial"/>
          <w:b/>
          <w:bCs/>
          <w:color w:val="000000" w:themeColor="text1"/>
          <w:sz w:val="20"/>
          <w:szCs w:val="20"/>
        </w:rPr>
        <w:t>Článok VIII.</w:t>
      </w:r>
    </w:p>
    <w:p w14:paraId="01DDE4EA" w14:textId="77777777" w:rsidR="00B02EEF" w:rsidRDefault="00B02EEF" w:rsidP="00B02EEF">
      <w:pPr>
        <w:jc w:val="center"/>
        <w:rPr>
          <w:rFonts w:ascii="Arial" w:hAnsi="Arial" w:cs="Arial"/>
          <w:b/>
          <w:bCs/>
          <w:color w:val="000000" w:themeColor="text1"/>
          <w:sz w:val="20"/>
          <w:szCs w:val="20"/>
        </w:rPr>
      </w:pPr>
      <w:r>
        <w:rPr>
          <w:rFonts w:ascii="Arial" w:hAnsi="Arial" w:cs="Arial"/>
          <w:b/>
          <w:bCs/>
          <w:color w:val="000000" w:themeColor="text1"/>
          <w:sz w:val="20"/>
          <w:szCs w:val="20"/>
        </w:rPr>
        <w:t>Doručovanie</w:t>
      </w:r>
    </w:p>
    <w:p w14:paraId="38A3A0A7" w14:textId="77777777" w:rsidR="00B02EEF" w:rsidRDefault="00B02EEF" w:rsidP="00B02EEF">
      <w:pPr>
        <w:jc w:val="center"/>
        <w:rPr>
          <w:rFonts w:ascii="Arial" w:hAnsi="Arial" w:cs="Arial"/>
          <w:b/>
          <w:bCs/>
          <w:color w:val="000000" w:themeColor="text1"/>
          <w:sz w:val="20"/>
          <w:szCs w:val="20"/>
        </w:rPr>
      </w:pPr>
    </w:p>
    <w:p w14:paraId="7856F09F" w14:textId="77777777" w:rsidR="00B02EEF" w:rsidRDefault="00B02EEF" w:rsidP="00B02EEF">
      <w:pPr>
        <w:jc w:val="center"/>
        <w:rPr>
          <w:rFonts w:ascii="Arial" w:hAnsi="Arial" w:cs="Arial"/>
          <w:b/>
          <w:bCs/>
          <w:color w:val="000000" w:themeColor="text1"/>
          <w:sz w:val="20"/>
          <w:szCs w:val="20"/>
        </w:rPr>
      </w:pPr>
    </w:p>
    <w:p w14:paraId="3A59FF52" w14:textId="77777777" w:rsidR="00B02EEF" w:rsidRPr="00E13390" w:rsidRDefault="00B02EEF" w:rsidP="00B02EEF">
      <w:pPr>
        <w:ind w:left="426" w:hanging="426"/>
        <w:jc w:val="both"/>
        <w:rPr>
          <w:rFonts w:ascii="Arial" w:hAnsi="Arial" w:cs="Arial"/>
          <w:color w:val="000000" w:themeColor="text1"/>
          <w:sz w:val="20"/>
          <w:szCs w:val="20"/>
        </w:rPr>
      </w:pPr>
      <w:r>
        <w:rPr>
          <w:rFonts w:ascii="Arial" w:hAnsi="Arial" w:cs="Arial"/>
          <w:color w:val="000000" w:themeColor="text1"/>
          <w:sz w:val="20"/>
          <w:szCs w:val="20"/>
        </w:rPr>
        <w:t xml:space="preserve">1. </w:t>
      </w:r>
      <w:r>
        <w:rPr>
          <w:rFonts w:ascii="Arial" w:hAnsi="Arial" w:cs="Arial"/>
          <w:color w:val="000000" w:themeColor="text1"/>
          <w:sz w:val="20"/>
          <w:szCs w:val="20"/>
        </w:rPr>
        <w:tab/>
      </w:r>
      <w:r w:rsidRPr="00E13390">
        <w:rPr>
          <w:rFonts w:ascii="Arial" w:hAnsi="Arial" w:cs="Arial"/>
          <w:color w:val="000000" w:themeColor="text1"/>
          <w:sz w:val="20"/>
          <w:szCs w:val="20"/>
        </w:rPr>
        <w:t>Doručením podľa tejto zmluvy sa rozumie prijatie zásielky Zmluvnou stranou, ktorej bola adresovaná. Za deň doručenia písomnosti prostredníctvom pošty zasielanej ako doporučená zásielka s doručenkou sa považuje takisto deň:</w:t>
      </w:r>
    </w:p>
    <w:p w14:paraId="29A4B47F" w14:textId="77777777" w:rsidR="00B02EEF" w:rsidRPr="00E13390" w:rsidRDefault="00B02EEF" w:rsidP="00B02EEF">
      <w:pPr>
        <w:ind w:left="709" w:hanging="283"/>
        <w:jc w:val="both"/>
        <w:rPr>
          <w:rFonts w:ascii="Arial" w:hAnsi="Arial" w:cs="Arial"/>
          <w:color w:val="000000" w:themeColor="text1"/>
          <w:sz w:val="20"/>
          <w:szCs w:val="20"/>
        </w:rPr>
      </w:pPr>
      <w:r w:rsidRPr="00E13390">
        <w:rPr>
          <w:rFonts w:ascii="Arial" w:hAnsi="Arial" w:cs="Arial"/>
          <w:color w:val="000000" w:themeColor="text1"/>
          <w:sz w:val="20"/>
          <w:szCs w:val="20"/>
        </w:rPr>
        <w:t>a)</w:t>
      </w:r>
      <w:r w:rsidRPr="00E13390">
        <w:rPr>
          <w:rFonts w:ascii="Arial" w:hAnsi="Arial" w:cs="Arial"/>
          <w:color w:val="000000" w:themeColor="text1"/>
          <w:sz w:val="20"/>
          <w:szCs w:val="20"/>
        </w:rPr>
        <w:tab/>
        <w:t>v ktorom ju táto Zmluvná strana odoprela prijať,</w:t>
      </w:r>
    </w:p>
    <w:p w14:paraId="2EAD3F75" w14:textId="77777777" w:rsidR="00B02EEF" w:rsidRPr="00E13390" w:rsidRDefault="00B02EEF" w:rsidP="00B02EEF">
      <w:pPr>
        <w:ind w:left="709" w:hanging="283"/>
        <w:jc w:val="both"/>
        <w:rPr>
          <w:rFonts w:ascii="Arial" w:hAnsi="Arial" w:cs="Arial"/>
          <w:color w:val="000000" w:themeColor="text1"/>
          <w:sz w:val="20"/>
          <w:szCs w:val="20"/>
        </w:rPr>
      </w:pPr>
      <w:r w:rsidRPr="00E13390">
        <w:rPr>
          <w:rFonts w:ascii="Arial" w:hAnsi="Arial" w:cs="Arial"/>
          <w:color w:val="000000" w:themeColor="text1"/>
          <w:sz w:val="20"/>
          <w:szCs w:val="20"/>
        </w:rPr>
        <w:t>b)</w:t>
      </w:r>
      <w:r w:rsidRPr="00E13390">
        <w:rPr>
          <w:rFonts w:ascii="Arial" w:hAnsi="Arial" w:cs="Arial"/>
          <w:color w:val="000000" w:themeColor="text1"/>
          <w:sz w:val="20"/>
          <w:szCs w:val="20"/>
        </w:rPr>
        <w:tab/>
        <w:t xml:space="preserve">ktorým márne uplynula odberná lehota pre jej vyzdvihnutie si na pošte alebo, </w:t>
      </w:r>
    </w:p>
    <w:p w14:paraId="476844BE" w14:textId="77777777" w:rsidR="00B02EEF" w:rsidRPr="00E13390" w:rsidRDefault="00B02EEF" w:rsidP="00B02EEF">
      <w:pPr>
        <w:ind w:left="709" w:hanging="283"/>
        <w:jc w:val="both"/>
        <w:rPr>
          <w:rFonts w:ascii="Arial" w:hAnsi="Arial" w:cs="Arial"/>
          <w:color w:val="000000" w:themeColor="text1"/>
          <w:sz w:val="20"/>
          <w:szCs w:val="20"/>
        </w:rPr>
      </w:pPr>
      <w:r w:rsidRPr="00E13390">
        <w:rPr>
          <w:rFonts w:ascii="Arial" w:hAnsi="Arial" w:cs="Arial"/>
          <w:color w:val="000000" w:themeColor="text1"/>
          <w:sz w:val="20"/>
          <w:szCs w:val="20"/>
        </w:rPr>
        <w:t>c)</w:t>
      </w:r>
      <w:r w:rsidRPr="00E13390">
        <w:rPr>
          <w:rFonts w:ascii="Arial" w:hAnsi="Arial" w:cs="Arial"/>
          <w:color w:val="000000" w:themeColor="text1"/>
          <w:sz w:val="20"/>
          <w:szCs w:val="20"/>
        </w:rPr>
        <w:tab/>
        <w:t>v ktorý bola na nej zamestnancom pošty vyznačená poznámka „adresát sa odsťahoval“, „adresát je neznámy“ alebo iná poznámka, ktorá podľa poštového poriadku znamená nedoručiteľnosť zásielky.</w:t>
      </w:r>
    </w:p>
    <w:p w14:paraId="062213AE" w14:textId="77777777" w:rsidR="00B02EEF" w:rsidRPr="00E13390" w:rsidRDefault="00B02EEF" w:rsidP="00B02EEF">
      <w:pPr>
        <w:ind w:left="426" w:hanging="426"/>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2. </w:t>
      </w:r>
      <w:r>
        <w:rPr>
          <w:rFonts w:ascii="Arial" w:hAnsi="Arial" w:cs="Arial"/>
          <w:color w:val="000000" w:themeColor="text1"/>
          <w:sz w:val="20"/>
          <w:szCs w:val="20"/>
        </w:rPr>
        <w:tab/>
      </w:r>
      <w:r w:rsidRPr="00E13390">
        <w:rPr>
          <w:rFonts w:ascii="Arial" w:hAnsi="Arial" w:cs="Arial"/>
          <w:color w:val="000000" w:themeColor="text1"/>
          <w:sz w:val="20"/>
          <w:szCs w:val="20"/>
        </w:rPr>
        <w:t>Zmluvné strany sa dohodli, že v prípade e-mailovej komunikácie sa považuje písomnosť za doručenú v deň úspešného odoslania e-mailovej správy na určené e-mailové adresy, aj keď sa adresát s obsahom e-mailovej správy neoboznámil.</w:t>
      </w:r>
    </w:p>
    <w:p w14:paraId="6459A7D7" w14:textId="77777777" w:rsidR="00B02EEF" w:rsidRPr="00E13390" w:rsidRDefault="00B02EEF" w:rsidP="00B02EEF">
      <w:pPr>
        <w:ind w:left="426" w:hanging="426"/>
        <w:jc w:val="both"/>
        <w:rPr>
          <w:rFonts w:ascii="Arial" w:hAnsi="Arial" w:cs="Arial"/>
          <w:color w:val="000000" w:themeColor="text1"/>
          <w:sz w:val="20"/>
          <w:szCs w:val="20"/>
        </w:rPr>
      </w:pPr>
      <w:r>
        <w:rPr>
          <w:rFonts w:ascii="Arial" w:hAnsi="Arial" w:cs="Arial"/>
          <w:color w:val="000000" w:themeColor="text1"/>
          <w:sz w:val="20"/>
          <w:szCs w:val="20"/>
        </w:rPr>
        <w:t xml:space="preserve">3. </w:t>
      </w:r>
      <w:r>
        <w:rPr>
          <w:rFonts w:ascii="Arial" w:hAnsi="Arial" w:cs="Arial"/>
          <w:color w:val="000000" w:themeColor="text1"/>
          <w:sz w:val="20"/>
          <w:szCs w:val="20"/>
        </w:rPr>
        <w:tab/>
      </w:r>
      <w:r w:rsidRPr="00E13390">
        <w:rPr>
          <w:rFonts w:ascii="Arial" w:hAnsi="Arial" w:cs="Arial"/>
          <w:color w:val="000000" w:themeColor="text1"/>
          <w:sz w:val="20"/>
          <w:szCs w:val="20"/>
        </w:rPr>
        <w:t xml:space="preserve">Objednávateľ a </w:t>
      </w:r>
      <w:r>
        <w:rPr>
          <w:rFonts w:ascii="Arial" w:hAnsi="Arial" w:cs="Arial"/>
          <w:color w:val="000000" w:themeColor="text1"/>
          <w:sz w:val="20"/>
          <w:szCs w:val="20"/>
        </w:rPr>
        <w:t>poskytovateľ</w:t>
      </w:r>
      <w:r w:rsidRPr="00E13390">
        <w:rPr>
          <w:rFonts w:ascii="Arial" w:hAnsi="Arial" w:cs="Arial"/>
          <w:color w:val="000000" w:themeColor="text1"/>
          <w:sz w:val="20"/>
          <w:szCs w:val="20"/>
        </w:rPr>
        <w:t xml:space="preserve"> sú povinní navzájom si oznámiť zmenu adresy na doručovanie, a elektronické adresy (e-mail) v lehote do 14 kalendárnych dní od ich zmeny. Ak objednávateľ alebo </w:t>
      </w:r>
      <w:r>
        <w:rPr>
          <w:rFonts w:ascii="Arial" w:hAnsi="Arial" w:cs="Arial"/>
          <w:color w:val="000000" w:themeColor="text1"/>
          <w:sz w:val="20"/>
          <w:szCs w:val="20"/>
        </w:rPr>
        <w:t xml:space="preserve">poskytovateľ </w:t>
      </w:r>
      <w:r w:rsidRPr="00E13390">
        <w:rPr>
          <w:rFonts w:ascii="Arial" w:hAnsi="Arial" w:cs="Arial"/>
          <w:color w:val="000000" w:themeColor="text1"/>
          <w:sz w:val="20"/>
          <w:szCs w:val="20"/>
        </w:rPr>
        <w:t>v stanovenej lehote druhú stranu o zmene neinformuje, považuje sa doručenie písomností za riadne vykonané na poslednú známu adresu.</w:t>
      </w:r>
    </w:p>
    <w:p w14:paraId="5E88D4B2" w14:textId="77777777" w:rsidR="00B02EEF" w:rsidRDefault="00B02EEF" w:rsidP="00B02EEF">
      <w:pPr>
        <w:jc w:val="center"/>
        <w:rPr>
          <w:rFonts w:ascii="Arial" w:hAnsi="Arial" w:cs="Arial"/>
          <w:b/>
          <w:bCs/>
          <w:color w:val="000000" w:themeColor="text1"/>
          <w:sz w:val="20"/>
          <w:szCs w:val="20"/>
        </w:rPr>
      </w:pPr>
    </w:p>
    <w:p w14:paraId="42549897" w14:textId="77777777" w:rsidR="00B02EEF" w:rsidRPr="00D439B0" w:rsidRDefault="00B02EEF" w:rsidP="00B02EEF">
      <w:pPr>
        <w:jc w:val="center"/>
        <w:rPr>
          <w:rFonts w:ascii="Arial" w:hAnsi="Arial" w:cs="Arial"/>
          <w:b/>
          <w:bCs/>
          <w:color w:val="000000" w:themeColor="text1"/>
          <w:sz w:val="20"/>
          <w:szCs w:val="20"/>
        </w:rPr>
      </w:pPr>
      <w:r w:rsidRPr="00D439B0">
        <w:rPr>
          <w:rFonts w:ascii="Arial" w:hAnsi="Arial" w:cs="Arial"/>
          <w:b/>
          <w:bCs/>
          <w:color w:val="000000" w:themeColor="text1"/>
          <w:sz w:val="20"/>
          <w:szCs w:val="20"/>
        </w:rPr>
        <w:t>Článok I</w:t>
      </w:r>
      <w:r>
        <w:rPr>
          <w:rFonts w:ascii="Arial" w:hAnsi="Arial" w:cs="Arial"/>
          <w:b/>
          <w:bCs/>
          <w:color w:val="000000" w:themeColor="text1"/>
          <w:sz w:val="20"/>
          <w:szCs w:val="20"/>
        </w:rPr>
        <w:t>X.</w:t>
      </w:r>
    </w:p>
    <w:p w14:paraId="426EB039" w14:textId="77777777" w:rsidR="00B02EEF" w:rsidRPr="00D439B0" w:rsidRDefault="00B02EEF" w:rsidP="00B02EEF">
      <w:pPr>
        <w:jc w:val="center"/>
        <w:rPr>
          <w:rFonts w:ascii="Arial" w:hAnsi="Arial" w:cs="Arial"/>
          <w:b/>
          <w:bCs/>
          <w:color w:val="000000" w:themeColor="text1"/>
          <w:sz w:val="20"/>
          <w:szCs w:val="20"/>
        </w:rPr>
      </w:pPr>
      <w:r w:rsidRPr="00D439B0">
        <w:rPr>
          <w:rFonts w:ascii="Arial" w:hAnsi="Arial" w:cs="Arial"/>
          <w:b/>
          <w:bCs/>
          <w:color w:val="000000" w:themeColor="text1"/>
          <w:sz w:val="20"/>
          <w:szCs w:val="20"/>
        </w:rPr>
        <w:t>Záverečné ustanovenia</w:t>
      </w:r>
    </w:p>
    <w:p w14:paraId="2B6B4C9B" w14:textId="77777777" w:rsidR="00B02EEF" w:rsidRDefault="00B02EEF" w:rsidP="00B02EEF">
      <w:pPr>
        <w:rPr>
          <w:rFonts w:ascii="Arial" w:hAnsi="Arial" w:cs="Arial"/>
          <w:color w:val="000000" w:themeColor="text1"/>
          <w:sz w:val="20"/>
          <w:szCs w:val="20"/>
        </w:rPr>
      </w:pPr>
    </w:p>
    <w:p w14:paraId="4E669E3D" w14:textId="77777777" w:rsidR="00B02EEF" w:rsidRPr="00D439B0" w:rsidRDefault="00B02EEF" w:rsidP="00B02EEF">
      <w:pPr>
        <w:pStyle w:val="Odsekzoznamu"/>
        <w:numPr>
          <w:ilvl w:val="0"/>
          <w:numId w:val="8"/>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 xml:space="preserve">Zmeny a doplnenia tejto Zmluvy je možné robiť formou vzostupne očíslovaných písomných dodatkov, podpísaných osobou oprávnenou zaväzovať príslušnú zo strán Zmluvy. To sa netýka zmeny adresy pre fakturáciu a kontaktnej osoby (včítane čísla telefónu, faxu a e-mailovej adresy), pri ktorých je postačujúce písomné oznámenie zmeny. Zmena bankových údajov je možná iba na základe písomného oznámenia zmluvných strán, pričom takéto oznámenie musí byť podpísané štatutármi tej zmluvnej strany, ktorá zmenu údajov oznamuje druhej zmluvnej strane.  Dodatky sa vyhotovujú v takom počte vyhotovení v akom počte je vyhotovená táto Zmluva a budú tvoriť neoddeliteľnú súčasť tejto Zmluvy. </w:t>
      </w:r>
    </w:p>
    <w:p w14:paraId="51D17262" w14:textId="77777777" w:rsidR="00B02EEF" w:rsidRPr="00D439B0" w:rsidRDefault="00B02EEF" w:rsidP="00B02EEF">
      <w:pPr>
        <w:pStyle w:val="Odsekzoznamu"/>
        <w:numPr>
          <w:ilvl w:val="0"/>
          <w:numId w:val="8"/>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Žiadna zo strán Zmluvy nemá právo postúpiť túto Zmluvu ani akékoľvek práva alebo povinnosti z nej vyplývajúce bez predchádzajúceho písomného súhlasu druhej strany Zmluvy. Postúpenie a založenie pohľadávok a záväzkov vyplývajúcich z tejto zmluvy tretej osobe je možné len po predchádzajúcom písomnom súhlase podpísanom oprávnenými zástupcami oboch zmluvných strán</w:t>
      </w:r>
      <w:r>
        <w:rPr>
          <w:rFonts w:ascii="Arial" w:hAnsi="Arial" w:cs="Arial"/>
          <w:color w:val="000000" w:themeColor="text1"/>
          <w:sz w:val="20"/>
          <w:szCs w:val="20"/>
        </w:rPr>
        <w:t>.</w:t>
      </w:r>
    </w:p>
    <w:p w14:paraId="6B1E0CD7" w14:textId="77777777" w:rsidR="00B02EEF" w:rsidRPr="00D439B0" w:rsidRDefault="00B02EEF" w:rsidP="00B02EEF">
      <w:pPr>
        <w:pStyle w:val="Odsekzoznamu"/>
        <w:numPr>
          <w:ilvl w:val="0"/>
          <w:numId w:val="8"/>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V prípade kolízie ustanovení Zmluvy a</w:t>
      </w:r>
      <w:r w:rsidRPr="002546BC">
        <w:rPr>
          <w:rFonts w:ascii="Arial" w:hAnsi="Arial" w:cs="Arial"/>
          <w:color w:val="000000" w:themeColor="text1"/>
          <w:sz w:val="20"/>
          <w:szCs w:val="20"/>
        </w:rPr>
        <w:t xml:space="preserve"> Príloh </w:t>
      </w:r>
      <w:r w:rsidRPr="00D439B0">
        <w:rPr>
          <w:rFonts w:ascii="Arial" w:hAnsi="Arial" w:cs="Arial"/>
          <w:color w:val="000000" w:themeColor="text1"/>
          <w:sz w:val="20"/>
          <w:szCs w:val="20"/>
        </w:rPr>
        <w:t xml:space="preserve">tejto zmluvy majú prednosť ustanovenia Zmluvy. </w:t>
      </w:r>
    </w:p>
    <w:p w14:paraId="7ADF7BE1" w14:textId="77777777" w:rsidR="00B02EEF" w:rsidRPr="00D439B0" w:rsidRDefault="00B02EEF" w:rsidP="00B02EEF">
      <w:pPr>
        <w:pStyle w:val="Odsekzoznamu"/>
        <w:numPr>
          <w:ilvl w:val="0"/>
          <w:numId w:val="8"/>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Ak bude akékoľvek ustanovenie tejto Zmluvy vyhlásené za neplatné alebo nevykonateľné, platnosť alebo vykonateľnosť ostatných ustanovení tejto Zmluvy zostane nedotknutá. Neuplatnenie práva strany Zmluvy alebo omeškanie pri vymáhaní jej práv podľa tejto Zmluvy nezakladá ani sa nebude považovať za vzdanie sa alebo stratu takýchto práv.</w:t>
      </w:r>
    </w:p>
    <w:p w14:paraId="6AA0569B" w14:textId="77777777" w:rsidR="00B02EEF" w:rsidRPr="00D439B0" w:rsidRDefault="00B02EEF" w:rsidP="00B02EEF">
      <w:pPr>
        <w:pStyle w:val="Odsekzoznamu"/>
        <w:numPr>
          <w:ilvl w:val="0"/>
          <w:numId w:val="8"/>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 xml:space="preserve">Železničná spoločnosť Slovensko, </w:t>
      </w:r>
      <w:proofErr w:type="spellStart"/>
      <w:r w:rsidRPr="00D439B0">
        <w:rPr>
          <w:rFonts w:ascii="Arial" w:hAnsi="Arial" w:cs="Arial"/>
          <w:color w:val="000000" w:themeColor="text1"/>
          <w:sz w:val="20"/>
          <w:szCs w:val="20"/>
        </w:rPr>
        <w:t>a.s</w:t>
      </w:r>
      <w:proofErr w:type="spellEnd"/>
      <w:r w:rsidRPr="00D439B0">
        <w:rPr>
          <w:rFonts w:ascii="Arial" w:hAnsi="Arial" w:cs="Arial"/>
          <w:color w:val="000000" w:themeColor="text1"/>
          <w:sz w:val="20"/>
          <w:szCs w:val="20"/>
        </w:rPr>
        <w:t xml:space="preserve">. netoleruje akúkoľvek formu korupcie a zaväzuje sa konať                           v súlade so schváleným Protikorupčným programom: </w:t>
      </w:r>
      <w:hyperlink r:id="rId9" w:history="1">
        <w:r w:rsidRPr="004607D0">
          <w:rPr>
            <w:rStyle w:val="Hypertextovprepojenie"/>
            <w:rFonts w:ascii="Arial" w:hAnsi="Arial" w:cs="Arial"/>
            <w:sz w:val="20"/>
            <w:szCs w:val="20"/>
          </w:rPr>
          <w:t>https://www.zssk.sk/protikorupcny-program</w:t>
        </w:r>
      </w:hyperlink>
      <w:r>
        <w:rPr>
          <w:rFonts w:ascii="Arial" w:hAnsi="Arial" w:cs="Arial"/>
          <w:color w:val="000000" w:themeColor="text1"/>
          <w:sz w:val="20"/>
          <w:szCs w:val="20"/>
        </w:rPr>
        <w:t xml:space="preserve">. </w:t>
      </w:r>
      <w:r w:rsidRPr="00D439B0">
        <w:rPr>
          <w:rFonts w:ascii="Arial" w:hAnsi="Arial" w:cs="Arial"/>
          <w:color w:val="000000" w:themeColor="text1"/>
          <w:sz w:val="20"/>
          <w:szCs w:val="20"/>
        </w:rPr>
        <w:t>Zmluvná strana sa zaväzuje s Protikorupčným programom oboznámiť a postupovať v súlade s ním.</w:t>
      </w:r>
    </w:p>
    <w:p w14:paraId="2427597E" w14:textId="77777777" w:rsidR="00B02EEF" w:rsidRPr="002546BC" w:rsidRDefault="00B02EEF" w:rsidP="00B02EEF">
      <w:pPr>
        <w:pStyle w:val="Odsekzoznamu"/>
        <w:numPr>
          <w:ilvl w:val="0"/>
          <w:numId w:val="8"/>
        </w:numPr>
        <w:ind w:left="426" w:hanging="426"/>
        <w:jc w:val="both"/>
        <w:rPr>
          <w:rFonts w:ascii="Arial" w:hAnsi="Arial" w:cs="Arial"/>
          <w:color w:val="000000" w:themeColor="text1"/>
          <w:sz w:val="20"/>
          <w:szCs w:val="20"/>
        </w:rPr>
      </w:pPr>
      <w:r w:rsidRPr="00D439B0">
        <w:rPr>
          <w:rFonts w:ascii="Arial" w:hAnsi="Arial" w:cs="Arial"/>
          <w:color w:val="000000" w:themeColor="text1"/>
          <w:sz w:val="20"/>
          <w:szCs w:val="20"/>
        </w:rPr>
        <w:t xml:space="preserve">Táto Zmluva sa </w:t>
      </w:r>
      <w:r w:rsidRPr="002546BC">
        <w:rPr>
          <w:rFonts w:ascii="Arial" w:hAnsi="Arial" w:cs="Arial"/>
          <w:color w:val="000000" w:themeColor="text1"/>
          <w:sz w:val="20"/>
          <w:szCs w:val="20"/>
        </w:rPr>
        <w:t>riadi a bude vykladaná na základe a v súlade s právnymi predpismi platnými Slovenskej republiky a miestom prerokovania všetkých sporov, ktoré môžu súvisieť s touto Zmluvou budú príslušné súdy Slovenskej republiky. Zmluvné strany sa dohodli, že všetky spory vyplývajúce z tejto Zmluvy sa budú prednostne riešiť formou vzájomnej dohody. V prípade ak nedôjde k dohode, budú spory s konečnou platnosťou rozhodnuté príslušným súdom v Slovenskej republike.</w:t>
      </w:r>
    </w:p>
    <w:p w14:paraId="14A100CE" w14:textId="77777777" w:rsidR="00B02EEF" w:rsidRPr="002546BC" w:rsidRDefault="00B02EEF" w:rsidP="00B02EEF">
      <w:pPr>
        <w:pStyle w:val="Odsekzoznamu"/>
        <w:numPr>
          <w:ilvl w:val="0"/>
          <w:numId w:val="8"/>
        </w:numPr>
        <w:ind w:left="426" w:hanging="426"/>
        <w:jc w:val="both"/>
        <w:rPr>
          <w:rFonts w:ascii="Arial" w:hAnsi="Arial" w:cs="Arial"/>
          <w:color w:val="000000" w:themeColor="text1"/>
          <w:sz w:val="20"/>
          <w:szCs w:val="20"/>
        </w:rPr>
      </w:pPr>
      <w:r w:rsidRPr="002546BC">
        <w:rPr>
          <w:rFonts w:ascii="Arial" w:hAnsi="Arial" w:cs="Arial"/>
          <w:color w:val="000000" w:themeColor="text1"/>
          <w:sz w:val="20"/>
          <w:szCs w:val="20"/>
        </w:rPr>
        <w:t>Táto Zmluva je vyhotovená v slovenskom jazyku v piatich exemplároch. Dodávateľ dostane dva exempláre a objednávateľ tri exempláre.</w:t>
      </w:r>
    </w:p>
    <w:p w14:paraId="7FA8A3FE" w14:textId="77777777" w:rsidR="00B02EEF" w:rsidRPr="002546BC" w:rsidRDefault="00B02EEF" w:rsidP="00B02EEF">
      <w:pPr>
        <w:pStyle w:val="Odsekzoznamu"/>
        <w:numPr>
          <w:ilvl w:val="0"/>
          <w:numId w:val="8"/>
        </w:numPr>
        <w:ind w:left="426" w:hanging="426"/>
        <w:jc w:val="both"/>
        <w:rPr>
          <w:rFonts w:ascii="Arial" w:hAnsi="Arial" w:cs="Arial"/>
          <w:color w:val="000000" w:themeColor="text1"/>
          <w:sz w:val="20"/>
          <w:szCs w:val="20"/>
        </w:rPr>
      </w:pPr>
      <w:r w:rsidRPr="002546BC">
        <w:rPr>
          <w:rFonts w:ascii="Arial" w:hAnsi="Arial" w:cs="Arial"/>
          <w:color w:val="000000" w:themeColor="text1"/>
          <w:sz w:val="20"/>
          <w:szCs w:val="20"/>
        </w:rPr>
        <w:t>Neoddeliteľnou súčasťou tejto Zmluvy sú nasledujúce prílohy, ktorých ustanovenia sa použijú v rozsahu neodporujúcom ustanoveniam uvedeným v tejto hlavnej časti Zmluvy:</w:t>
      </w:r>
    </w:p>
    <w:p w14:paraId="03A83A38" w14:textId="77777777" w:rsidR="00B02EEF" w:rsidRPr="002546BC" w:rsidRDefault="00B02EEF" w:rsidP="00B02EEF">
      <w:pPr>
        <w:rPr>
          <w:rFonts w:ascii="Arial" w:hAnsi="Arial" w:cs="Arial"/>
          <w:color w:val="000000" w:themeColor="text1"/>
          <w:sz w:val="20"/>
          <w:szCs w:val="20"/>
        </w:rPr>
      </w:pPr>
    </w:p>
    <w:p w14:paraId="67CE1BE1" w14:textId="77777777" w:rsidR="00B02EEF" w:rsidRPr="002546BC" w:rsidRDefault="00B02EEF" w:rsidP="00B02EEF">
      <w:pPr>
        <w:rPr>
          <w:rFonts w:ascii="Arial" w:hAnsi="Arial" w:cs="Arial"/>
          <w:color w:val="000000" w:themeColor="text1"/>
          <w:sz w:val="20"/>
          <w:szCs w:val="20"/>
        </w:rPr>
      </w:pPr>
      <w:r w:rsidRPr="002546BC">
        <w:rPr>
          <w:rFonts w:ascii="Arial" w:hAnsi="Arial" w:cs="Arial"/>
          <w:color w:val="000000" w:themeColor="text1"/>
          <w:sz w:val="20"/>
          <w:szCs w:val="20"/>
        </w:rPr>
        <w:t>Príloha č.1:  Služby poskytované na mesačnej báze (paušálne služby)</w:t>
      </w:r>
    </w:p>
    <w:p w14:paraId="69108703" w14:textId="77777777" w:rsidR="00B02EEF" w:rsidRPr="002546BC" w:rsidRDefault="00B02EEF" w:rsidP="00B02EEF">
      <w:pPr>
        <w:rPr>
          <w:rFonts w:ascii="Arial" w:hAnsi="Arial" w:cs="Arial"/>
          <w:color w:val="000000" w:themeColor="text1"/>
          <w:sz w:val="20"/>
          <w:szCs w:val="20"/>
        </w:rPr>
      </w:pPr>
      <w:r w:rsidRPr="002546BC">
        <w:rPr>
          <w:rFonts w:ascii="Arial" w:hAnsi="Arial" w:cs="Arial"/>
          <w:color w:val="000000" w:themeColor="text1"/>
          <w:sz w:val="20"/>
          <w:szCs w:val="20"/>
        </w:rPr>
        <w:t>Príloha č. 2: Služby poskytované na základe objednávok Objednávateľa (Služby nad rámec paušálu)</w:t>
      </w:r>
    </w:p>
    <w:p w14:paraId="3A187D18" w14:textId="77777777" w:rsidR="00B02EEF" w:rsidRDefault="00B02EEF" w:rsidP="00B02EEF">
      <w:pPr>
        <w:rPr>
          <w:rFonts w:ascii="Arial" w:hAnsi="Arial" w:cs="Arial"/>
          <w:color w:val="000000" w:themeColor="text1"/>
          <w:sz w:val="20"/>
          <w:szCs w:val="20"/>
        </w:rPr>
      </w:pPr>
      <w:r w:rsidRPr="002546BC">
        <w:rPr>
          <w:rFonts w:ascii="Arial" w:hAnsi="Arial" w:cs="Arial"/>
          <w:color w:val="000000" w:themeColor="text1"/>
          <w:sz w:val="20"/>
          <w:szCs w:val="20"/>
        </w:rPr>
        <w:t xml:space="preserve">Príloha č. 3: Kontaktné osoby </w:t>
      </w:r>
    </w:p>
    <w:p w14:paraId="5883D6FC" w14:textId="77777777" w:rsidR="00B02EEF" w:rsidRPr="002546BC" w:rsidRDefault="00B02EEF" w:rsidP="00B02EEF">
      <w:pPr>
        <w:rPr>
          <w:rFonts w:ascii="Arial" w:hAnsi="Arial" w:cs="Arial"/>
          <w:color w:val="000000" w:themeColor="text1"/>
          <w:sz w:val="20"/>
          <w:szCs w:val="20"/>
        </w:rPr>
      </w:pPr>
      <w:r>
        <w:rPr>
          <w:rFonts w:ascii="Arial" w:hAnsi="Arial" w:cs="Arial"/>
          <w:color w:val="000000" w:themeColor="text1"/>
          <w:sz w:val="20"/>
          <w:szCs w:val="20"/>
        </w:rPr>
        <w:t xml:space="preserve">Príloha č. 4: Podrobná </w:t>
      </w:r>
      <w:r w:rsidRPr="00F24B97">
        <w:rPr>
          <w:rFonts w:ascii="Arial" w:hAnsi="Arial" w:cs="Arial"/>
          <w:color w:val="000000" w:themeColor="text1"/>
          <w:sz w:val="20"/>
          <w:szCs w:val="20"/>
        </w:rPr>
        <w:t xml:space="preserve">Špecifikácia </w:t>
      </w:r>
      <w:r>
        <w:rPr>
          <w:rFonts w:ascii="Arial" w:hAnsi="Arial" w:cs="Arial"/>
          <w:color w:val="000000" w:themeColor="text1"/>
          <w:sz w:val="20"/>
          <w:szCs w:val="20"/>
        </w:rPr>
        <w:t xml:space="preserve">poskytovaných </w:t>
      </w:r>
      <w:r w:rsidRPr="00F24B97">
        <w:rPr>
          <w:rFonts w:ascii="Arial" w:hAnsi="Arial" w:cs="Arial"/>
          <w:color w:val="000000" w:themeColor="text1"/>
          <w:sz w:val="20"/>
          <w:szCs w:val="20"/>
        </w:rPr>
        <w:t>služieb</w:t>
      </w:r>
      <w:r>
        <w:rPr>
          <w:rFonts w:ascii="Arial" w:hAnsi="Arial" w:cs="Arial"/>
          <w:color w:val="000000" w:themeColor="text1"/>
          <w:sz w:val="20"/>
          <w:szCs w:val="20"/>
        </w:rPr>
        <w:t xml:space="preserve"> </w:t>
      </w:r>
      <w:r w:rsidRPr="002546BC">
        <w:rPr>
          <w:rFonts w:ascii="Arial" w:hAnsi="Arial" w:cs="Arial"/>
          <w:color w:val="000000" w:themeColor="text1"/>
          <w:sz w:val="20"/>
          <w:szCs w:val="20"/>
        </w:rPr>
        <w:t>psychologického poradenstva</w:t>
      </w:r>
    </w:p>
    <w:p w14:paraId="54DB7682" w14:textId="77777777" w:rsidR="00B02EEF" w:rsidRPr="00872621" w:rsidRDefault="00B02EEF" w:rsidP="00B02EEF">
      <w:pPr>
        <w:rPr>
          <w:rFonts w:ascii="Arial" w:hAnsi="Arial" w:cs="Arial"/>
          <w:color w:val="000000" w:themeColor="text1"/>
          <w:sz w:val="20"/>
          <w:szCs w:val="20"/>
        </w:rPr>
      </w:pPr>
    </w:p>
    <w:p w14:paraId="025E47D3" w14:textId="77777777" w:rsidR="00B02EEF" w:rsidRPr="00872621" w:rsidRDefault="00B02EEF" w:rsidP="00B02EEF">
      <w:pPr>
        <w:rPr>
          <w:rFonts w:ascii="Arial" w:hAnsi="Arial" w:cs="Arial"/>
          <w:color w:val="000000" w:themeColor="text1"/>
          <w:sz w:val="20"/>
          <w:szCs w:val="20"/>
        </w:rPr>
      </w:pPr>
    </w:p>
    <w:p w14:paraId="75F62105" w14:textId="77777777" w:rsidR="00B02EEF" w:rsidRPr="00445D29" w:rsidRDefault="00B02EEF" w:rsidP="00B02EEF">
      <w:pPr>
        <w:rPr>
          <w:rFonts w:ascii="Arial" w:hAnsi="Arial" w:cs="Arial"/>
          <w:color w:val="000000" w:themeColor="text1"/>
          <w:sz w:val="20"/>
          <w:szCs w:val="20"/>
        </w:rPr>
      </w:pPr>
      <w:r w:rsidRPr="00445D29">
        <w:rPr>
          <w:rFonts w:ascii="Arial" w:hAnsi="Arial" w:cs="Arial"/>
          <w:color w:val="000000" w:themeColor="text1"/>
          <w:sz w:val="20"/>
          <w:szCs w:val="20"/>
        </w:rPr>
        <w:t>Za Poskytovateľa:</w:t>
      </w:r>
      <w:r w:rsidRPr="00445D29">
        <w:rPr>
          <w:rFonts w:ascii="Arial" w:hAnsi="Arial" w:cs="Arial"/>
          <w:color w:val="000000" w:themeColor="text1"/>
          <w:sz w:val="20"/>
          <w:szCs w:val="20"/>
        </w:rPr>
        <w:tab/>
      </w:r>
      <w:r w:rsidRPr="00445D29">
        <w:rPr>
          <w:rFonts w:ascii="Arial" w:hAnsi="Arial" w:cs="Arial"/>
          <w:color w:val="000000" w:themeColor="text1"/>
          <w:sz w:val="20"/>
          <w:szCs w:val="20"/>
        </w:rPr>
        <w:tab/>
      </w:r>
      <w:r w:rsidRPr="00445D29">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sidRPr="00445D29">
        <w:rPr>
          <w:rFonts w:ascii="Arial" w:hAnsi="Arial" w:cs="Arial"/>
          <w:color w:val="000000" w:themeColor="text1"/>
          <w:sz w:val="20"/>
          <w:szCs w:val="20"/>
        </w:rPr>
        <w:t>Za Objednávateľa:</w:t>
      </w:r>
    </w:p>
    <w:p w14:paraId="7E5DC5EF" w14:textId="77777777" w:rsidR="00B02EEF" w:rsidRDefault="00B02EEF" w:rsidP="00B02EEF">
      <w:pPr>
        <w:rPr>
          <w:rFonts w:ascii="Arial" w:hAnsi="Arial" w:cs="Arial"/>
          <w:color w:val="000000" w:themeColor="text1"/>
          <w:sz w:val="20"/>
          <w:szCs w:val="20"/>
        </w:rPr>
      </w:pPr>
      <w:r>
        <w:rPr>
          <w:rFonts w:ascii="Arial" w:hAnsi="Arial" w:cs="Arial"/>
          <w:color w:val="000000" w:themeColor="text1"/>
          <w:sz w:val="20"/>
          <w:szCs w:val="20"/>
        </w:rPr>
        <w:t xml:space="preserve">V .............., dňa:......................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V Bratislave, dňa:......................</w:t>
      </w:r>
    </w:p>
    <w:p w14:paraId="6E7F6206" w14:textId="77777777" w:rsidR="00B02EEF" w:rsidRDefault="00B02EEF" w:rsidP="00B02EEF">
      <w:pPr>
        <w:rPr>
          <w:rFonts w:ascii="Arial" w:hAnsi="Arial" w:cs="Arial"/>
          <w:color w:val="000000" w:themeColor="text1"/>
          <w:sz w:val="20"/>
          <w:szCs w:val="20"/>
        </w:rPr>
      </w:pPr>
    </w:p>
    <w:p w14:paraId="27E0784B" w14:textId="77777777" w:rsidR="00B02EEF" w:rsidRDefault="00B02EEF" w:rsidP="00B02EEF">
      <w:pPr>
        <w:rPr>
          <w:rFonts w:ascii="Arial" w:hAnsi="Arial" w:cs="Arial"/>
          <w:color w:val="000000" w:themeColor="text1"/>
          <w:sz w:val="20"/>
          <w:szCs w:val="20"/>
        </w:rPr>
      </w:pPr>
    </w:p>
    <w:p w14:paraId="69738F50" w14:textId="77777777" w:rsidR="00B02EEF" w:rsidRPr="00445D29" w:rsidRDefault="00B02EEF" w:rsidP="00B02EEF">
      <w:pPr>
        <w:rPr>
          <w:rFonts w:ascii="Arial" w:hAnsi="Arial" w:cs="Arial"/>
          <w:color w:val="000000" w:themeColor="text1"/>
          <w:sz w:val="20"/>
          <w:szCs w:val="20"/>
        </w:rPr>
      </w:pPr>
      <w:r w:rsidRPr="00445D29">
        <w:rPr>
          <w:rFonts w:ascii="Arial" w:hAnsi="Arial" w:cs="Arial"/>
          <w:color w:val="000000" w:themeColor="text1"/>
          <w:sz w:val="20"/>
          <w:szCs w:val="20"/>
        </w:rPr>
        <w:t>------------------------------------------</w:t>
      </w:r>
      <w:r w:rsidRPr="00445D29">
        <w:rPr>
          <w:rFonts w:ascii="Arial" w:hAnsi="Arial" w:cs="Arial"/>
          <w:color w:val="000000" w:themeColor="text1"/>
          <w:sz w:val="20"/>
          <w:szCs w:val="20"/>
        </w:rPr>
        <w:tab/>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sidRPr="00445D29">
        <w:rPr>
          <w:rFonts w:ascii="Arial" w:hAnsi="Arial" w:cs="Arial"/>
          <w:color w:val="000000" w:themeColor="text1"/>
          <w:sz w:val="20"/>
          <w:szCs w:val="20"/>
        </w:rPr>
        <w:t xml:space="preserve">    </w:t>
      </w:r>
      <w:r>
        <w:rPr>
          <w:rFonts w:ascii="Arial" w:hAnsi="Arial" w:cs="Arial"/>
          <w:color w:val="000000" w:themeColor="text1"/>
          <w:sz w:val="20"/>
          <w:szCs w:val="20"/>
        </w:rPr>
        <w:t xml:space="preserve"> </w:t>
      </w:r>
      <w:r w:rsidRPr="00445D29">
        <w:rPr>
          <w:rFonts w:ascii="Arial" w:hAnsi="Arial" w:cs="Arial"/>
          <w:color w:val="000000" w:themeColor="text1"/>
          <w:sz w:val="20"/>
          <w:szCs w:val="20"/>
        </w:rPr>
        <w:t xml:space="preserve">       ------------------------------------------</w:t>
      </w:r>
    </w:p>
    <w:p w14:paraId="114DE780" w14:textId="77777777" w:rsidR="00B02EEF" w:rsidRPr="00445D29" w:rsidRDefault="00B02EEF" w:rsidP="00B02EEF">
      <w:pPr>
        <w:ind w:left="5664"/>
        <w:rPr>
          <w:rFonts w:ascii="Arial" w:hAnsi="Arial" w:cs="Arial"/>
          <w:color w:val="000000" w:themeColor="text1"/>
          <w:sz w:val="20"/>
          <w:szCs w:val="20"/>
        </w:rPr>
      </w:pPr>
      <w:r>
        <w:rPr>
          <w:rFonts w:ascii="Arial" w:hAnsi="Arial" w:cs="Arial"/>
          <w:b/>
          <w:bCs/>
          <w:color w:val="000000" w:themeColor="text1"/>
          <w:sz w:val="20"/>
          <w:szCs w:val="20"/>
        </w:rPr>
        <w:t xml:space="preserve">      </w:t>
      </w:r>
      <w:r w:rsidRPr="00F22BD4">
        <w:rPr>
          <w:rFonts w:ascii="Arial" w:hAnsi="Arial" w:cs="Arial"/>
          <w:color w:val="000000" w:themeColor="text1"/>
          <w:sz w:val="20"/>
          <w:szCs w:val="20"/>
        </w:rPr>
        <w:t xml:space="preserve">Ing. Ivana </w:t>
      </w:r>
      <w:proofErr w:type="spellStart"/>
      <w:r w:rsidRPr="00F22BD4">
        <w:rPr>
          <w:rFonts w:ascii="Arial" w:hAnsi="Arial" w:cs="Arial"/>
          <w:color w:val="000000" w:themeColor="text1"/>
          <w:sz w:val="20"/>
          <w:szCs w:val="20"/>
        </w:rPr>
        <w:t>Piňosová</w:t>
      </w:r>
      <w:proofErr w:type="spellEnd"/>
      <w:r w:rsidRPr="00445D29">
        <w:rPr>
          <w:rFonts w:ascii="Arial" w:hAnsi="Arial" w:cs="Arial"/>
          <w:b/>
          <w:bCs/>
          <w:color w:val="000000" w:themeColor="text1"/>
          <w:sz w:val="20"/>
          <w:szCs w:val="20"/>
        </w:rPr>
        <w:t xml:space="preserve"> </w:t>
      </w:r>
      <w:r w:rsidRPr="00445D29">
        <w:rPr>
          <w:rFonts w:ascii="Arial" w:hAnsi="Arial" w:cs="Arial"/>
          <w:b/>
          <w:color w:val="000000" w:themeColor="text1"/>
          <w:sz w:val="20"/>
          <w:szCs w:val="20"/>
        </w:rPr>
        <w:tab/>
        <w:t xml:space="preserve"> </w:t>
      </w:r>
      <w:r w:rsidRPr="00445D29">
        <w:rPr>
          <w:rFonts w:ascii="Arial" w:hAnsi="Arial" w:cs="Arial"/>
          <w:color w:val="000000" w:themeColor="text1"/>
          <w:sz w:val="20"/>
          <w:szCs w:val="20"/>
        </w:rPr>
        <w:t xml:space="preserve">                    </w:t>
      </w:r>
      <w:r w:rsidRPr="00445D29">
        <w:rPr>
          <w:rFonts w:ascii="Arial" w:hAnsi="Arial" w:cs="Arial"/>
          <w:bCs/>
          <w:color w:val="000000" w:themeColor="text1"/>
          <w:sz w:val="20"/>
          <w:szCs w:val="20"/>
        </w:rPr>
        <w:t xml:space="preserve"> </w:t>
      </w:r>
      <w:r w:rsidRPr="00445D29">
        <w:rPr>
          <w:rFonts w:ascii="Arial" w:hAnsi="Arial" w:cs="Arial"/>
          <w:color w:val="000000" w:themeColor="text1"/>
          <w:sz w:val="20"/>
          <w:szCs w:val="20"/>
        </w:rPr>
        <w:t>predsedníčka predstavenstva</w:t>
      </w:r>
    </w:p>
    <w:p w14:paraId="74B6E181" w14:textId="77777777" w:rsidR="00B02EEF" w:rsidRPr="00445D29" w:rsidRDefault="00B02EEF" w:rsidP="00B02EEF">
      <w:pPr>
        <w:rPr>
          <w:rFonts w:ascii="Arial" w:hAnsi="Arial" w:cs="Arial"/>
          <w:color w:val="000000" w:themeColor="text1"/>
          <w:sz w:val="20"/>
          <w:szCs w:val="20"/>
        </w:rPr>
      </w:pPr>
      <w:r w:rsidRPr="00445D29">
        <w:rPr>
          <w:rFonts w:ascii="Arial" w:hAnsi="Arial" w:cs="Arial"/>
          <w:color w:val="000000" w:themeColor="text1"/>
          <w:sz w:val="20"/>
          <w:szCs w:val="20"/>
        </w:rPr>
        <w:t xml:space="preserve"> </w:t>
      </w:r>
      <w:r w:rsidRPr="00445D29">
        <w:rPr>
          <w:rFonts w:ascii="Arial" w:hAnsi="Arial" w:cs="Arial"/>
          <w:color w:val="000000" w:themeColor="text1"/>
          <w:sz w:val="20"/>
          <w:szCs w:val="20"/>
        </w:rPr>
        <w:tab/>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sidRPr="00445D29">
        <w:rPr>
          <w:rFonts w:ascii="Arial" w:hAnsi="Arial" w:cs="Arial"/>
          <w:color w:val="000000" w:themeColor="text1"/>
          <w:sz w:val="20"/>
          <w:szCs w:val="20"/>
        </w:rPr>
        <w:t xml:space="preserve">           </w:t>
      </w:r>
      <w:r w:rsidRPr="00445D29">
        <w:rPr>
          <w:rFonts w:ascii="Arial" w:hAnsi="Arial" w:cs="Arial"/>
          <w:color w:val="000000" w:themeColor="text1"/>
          <w:sz w:val="20"/>
          <w:szCs w:val="20"/>
        </w:rPr>
        <w:tab/>
        <w:t xml:space="preserve">                            </w:t>
      </w:r>
      <w:r>
        <w:rPr>
          <w:rFonts w:ascii="Arial" w:hAnsi="Arial" w:cs="Arial"/>
          <w:color w:val="000000" w:themeColor="text1"/>
          <w:sz w:val="20"/>
          <w:szCs w:val="20"/>
        </w:rPr>
        <w:t xml:space="preserve">   </w:t>
      </w:r>
      <w:r w:rsidRPr="00445D29">
        <w:rPr>
          <w:rFonts w:ascii="Arial" w:hAnsi="Arial" w:cs="Arial"/>
          <w:color w:val="000000" w:themeColor="text1"/>
          <w:sz w:val="20"/>
          <w:szCs w:val="20"/>
        </w:rPr>
        <w:t xml:space="preserve">  Železničná spoločnosť Slovensko, </w:t>
      </w:r>
      <w:proofErr w:type="spellStart"/>
      <w:r w:rsidRPr="00445D29">
        <w:rPr>
          <w:rFonts w:ascii="Arial" w:hAnsi="Arial" w:cs="Arial"/>
          <w:color w:val="000000" w:themeColor="text1"/>
          <w:sz w:val="20"/>
          <w:szCs w:val="20"/>
        </w:rPr>
        <w:t>a.s</w:t>
      </w:r>
      <w:proofErr w:type="spellEnd"/>
      <w:r w:rsidRPr="00445D29">
        <w:rPr>
          <w:rFonts w:ascii="Arial" w:hAnsi="Arial" w:cs="Arial"/>
          <w:color w:val="000000" w:themeColor="text1"/>
          <w:sz w:val="20"/>
          <w:szCs w:val="20"/>
        </w:rPr>
        <w:t>.</w:t>
      </w:r>
    </w:p>
    <w:p w14:paraId="26F6010F" w14:textId="77777777" w:rsidR="00B02EEF" w:rsidRDefault="00B02EEF" w:rsidP="00B02EEF">
      <w:pPr>
        <w:rPr>
          <w:rFonts w:ascii="Arial" w:hAnsi="Arial" w:cs="Arial"/>
          <w:color w:val="000000" w:themeColor="text1"/>
          <w:sz w:val="20"/>
          <w:szCs w:val="20"/>
        </w:rPr>
      </w:pPr>
      <w:r w:rsidRPr="00445D29">
        <w:rPr>
          <w:rFonts w:ascii="Arial" w:hAnsi="Arial" w:cs="Arial"/>
          <w:color w:val="000000" w:themeColor="text1"/>
          <w:sz w:val="20"/>
          <w:szCs w:val="20"/>
        </w:rPr>
        <w:tab/>
      </w:r>
      <w:r w:rsidRPr="00445D29">
        <w:rPr>
          <w:rFonts w:ascii="Arial" w:hAnsi="Arial" w:cs="Arial"/>
          <w:color w:val="000000" w:themeColor="text1"/>
          <w:sz w:val="20"/>
          <w:szCs w:val="20"/>
        </w:rPr>
        <w:tab/>
        <w:t xml:space="preserve">            </w:t>
      </w:r>
    </w:p>
    <w:p w14:paraId="46936534" w14:textId="77777777" w:rsidR="00B02EEF" w:rsidRDefault="00B02EEF" w:rsidP="00B02EEF">
      <w:pPr>
        <w:rPr>
          <w:rFonts w:ascii="Arial" w:hAnsi="Arial" w:cs="Arial"/>
          <w:color w:val="000000" w:themeColor="text1"/>
          <w:sz w:val="20"/>
          <w:szCs w:val="20"/>
        </w:rPr>
      </w:pPr>
    </w:p>
    <w:p w14:paraId="1F9E640B" w14:textId="77777777" w:rsidR="00B02EEF" w:rsidRDefault="00B02EEF" w:rsidP="00B02EEF">
      <w:pPr>
        <w:rPr>
          <w:rFonts w:ascii="Arial" w:hAnsi="Arial" w:cs="Arial"/>
          <w:color w:val="000000" w:themeColor="text1"/>
          <w:sz w:val="20"/>
          <w:szCs w:val="20"/>
        </w:rPr>
      </w:pPr>
    </w:p>
    <w:p w14:paraId="1A70BFE8" w14:textId="77777777" w:rsidR="00B02EEF" w:rsidRDefault="00B02EEF" w:rsidP="00B02EEF">
      <w:pPr>
        <w:rPr>
          <w:rFonts w:ascii="Arial" w:hAnsi="Arial" w:cs="Arial"/>
          <w:color w:val="000000" w:themeColor="text1"/>
          <w:sz w:val="20"/>
          <w:szCs w:val="20"/>
        </w:rPr>
      </w:pPr>
    </w:p>
    <w:p w14:paraId="727EECD0" w14:textId="77777777" w:rsidR="00B02EEF" w:rsidRDefault="00B02EEF" w:rsidP="00B02EEF">
      <w:pPr>
        <w:ind w:left="4956"/>
        <w:rPr>
          <w:rFonts w:ascii="Arial" w:hAnsi="Arial" w:cs="Arial"/>
          <w:color w:val="000000" w:themeColor="text1"/>
          <w:sz w:val="20"/>
          <w:szCs w:val="20"/>
        </w:rPr>
      </w:pPr>
      <w:r>
        <w:rPr>
          <w:rFonts w:ascii="Arial" w:hAnsi="Arial" w:cs="Arial"/>
          <w:color w:val="000000" w:themeColor="text1"/>
          <w:sz w:val="20"/>
          <w:szCs w:val="20"/>
        </w:rPr>
        <w:lastRenderedPageBreak/>
        <w:t xml:space="preserve">       </w:t>
      </w:r>
      <w:r w:rsidRPr="00445D29">
        <w:rPr>
          <w:rFonts w:ascii="Arial" w:hAnsi="Arial" w:cs="Arial"/>
          <w:color w:val="000000" w:themeColor="text1"/>
          <w:sz w:val="20"/>
          <w:szCs w:val="20"/>
        </w:rPr>
        <w:t xml:space="preserve"> </w:t>
      </w:r>
      <w:r>
        <w:rPr>
          <w:rFonts w:ascii="Arial" w:hAnsi="Arial" w:cs="Arial"/>
          <w:color w:val="000000" w:themeColor="text1"/>
          <w:sz w:val="20"/>
          <w:szCs w:val="20"/>
        </w:rPr>
        <w:t xml:space="preserve">  </w:t>
      </w:r>
      <w:r w:rsidRPr="00445D29">
        <w:rPr>
          <w:rFonts w:ascii="Arial" w:hAnsi="Arial" w:cs="Arial"/>
          <w:color w:val="000000" w:themeColor="text1"/>
          <w:sz w:val="20"/>
          <w:szCs w:val="20"/>
        </w:rPr>
        <w:t xml:space="preserve">    -----------------------------------------</w:t>
      </w:r>
    </w:p>
    <w:p w14:paraId="0A4FD6FC" w14:textId="77777777" w:rsidR="00B02EEF" w:rsidRPr="00445D29" w:rsidRDefault="00B02EEF" w:rsidP="00B02EEF">
      <w:pPr>
        <w:ind w:left="5664"/>
        <w:rPr>
          <w:rFonts w:ascii="Arial" w:hAnsi="Arial" w:cs="Arial"/>
          <w:color w:val="000000" w:themeColor="text1"/>
          <w:sz w:val="20"/>
          <w:szCs w:val="20"/>
        </w:rPr>
      </w:pPr>
      <w:r>
        <w:rPr>
          <w:rFonts w:ascii="Arial" w:hAnsi="Arial" w:cs="Arial"/>
          <w:color w:val="000000" w:themeColor="text1"/>
          <w:sz w:val="20"/>
          <w:szCs w:val="20"/>
        </w:rPr>
        <w:t xml:space="preserve">         Ing. Rastislav </w:t>
      </w:r>
      <w:proofErr w:type="spellStart"/>
      <w:r>
        <w:rPr>
          <w:rFonts w:ascii="Arial" w:hAnsi="Arial" w:cs="Arial"/>
          <w:color w:val="000000" w:themeColor="text1"/>
          <w:sz w:val="20"/>
          <w:szCs w:val="20"/>
        </w:rPr>
        <w:t>Glasa</w:t>
      </w:r>
      <w:proofErr w:type="spellEnd"/>
    </w:p>
    <w:p w14:paraId="33F738EC" w14:textId="77777777" w:rsidR="00B02EEF" w:rsidRPr="00445D29" w:rsidRDefault="00B02EEF" w:rsidP="00B02EEF">
      <w:pPr>
        <w:rPr>
          <w:rFonts w:ascii="Arial" w:hAnsi="Arial" w:cs="Arial"/>
          <w:color w:val="000000" w:themeColor="text1"/>
          <w:sz w:val="20"/>
          <w:szCs w:val="20"/>
        </w:rPr>
      </w:pPr>
      <w:r w:rsidRPr="00445D29">
        <w:rPr>
          <w:rFonts w:ascii="Arial" w:hAnsi="Arial" w:cs="Arial"/>
          <w:color w:val="000000" w:themeColor="text1"/>
          <w:sz w:val="20"/>
          <w:szCs w:val="20"/>
        </w:rPr>
        <w:tab/>
      </w:r>
      <w:r w:rsidRPr="00445D29">
        <w:rPr>
          <w:rFonts w:ascii="Arial" w:hAnsi="Arial" w:cs="Arial"/>
          <w:color w:val="000000" w:themeColor="text1"/>
          <w:sz w:val="20"/>
          <w:szCs w:val="20"/>
        </w:rPr>
        <w:tab/>
      </w:r>
      <w:r w:rsidRPr="00445D29">
        <w:rPr>
          <w:rFonts w:ascii="Arial" w:hAnsi="Arial" w:cs="Arial"/>
          <w:color w:val="000000" w:themeColor="text1"/>
          <w:sz w:val="20"/>
          <w:szCs w:val="20"/>
        </w:rPr>
        <w:tab/>
      </w:r>
      <w:r w:rsidRPr="00445D29">
        <w:rPr>
          <w:rFonts w:ascii="Arial" w:hAnsi="Arial" w:cs="Arial"/>
          <w:color w:val="000000" w:themeColor="text1"/>
          <w:sz w:val="20"/>
          <w:szCs w:val="20"/>
        </w:rPr>
        <w:tab/>
      </w:r>
      <w:r w:rsidRPr="00445D29">
        <w:rPr>
          <w:rFonts w:ascii="Arial" w:hAnsi="Arial" w:cs="Arial"/>
          <w:color w:val="000000" w:themeColor="text1"/>
          <w:sz w:val="20"/>
          <w:szCs w:val="20"/>
        </w:rPr>
        <w:tab/>
      </w:r>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sidRPr="00445D29">
        <w:rPr>
          <w:rFonts w:ascii="Arial" w:hAnsi="Arial" w:cs="Arial"/>
          <w:color w:val="000000" w:themeColor="text1"/>
          <w:sz w:val="20"/>
          <w:szCs w:val="20"/>
        </w:rPr>
        <w:t xml:space="preserve">   podpredseda predstavenstva</w:t>
      </w:r>
    </w:p>
    <w:p w14:paraId="2E4F7221" w14:textId="77777777" w:rsidR="00B02EEF" w:rsidRPr="00445D29" w:rsidRDefault="00B02EEF" w:rsidP="00B02EEF">
      <w:pPr>
        <w:rPr>
          <w:rFonts w:ascii="Arial" w:hAnsi="Arial" w:cs="Arial"/>
          <w:color w:val="000000" w:themeColor="text1"/>
          <w:sz w:val="20"/>
          <w:szCs w:val="20"/>
        </w:rPr>
      </w:pPr>
      <w:r w:rsidRPr="00445D29">
        <w:rPr>
          <w:rFonts w:ascii="Arial" w:hAnsi="Arial" w:cs="Arial"/>
          <w:color w:val="000000" w:themeColor="text1"/>
          <w:sz w:val="20"/>
          <w:szCs w:val="20"/>
        </w:rPr>
        <w:tab/>
      </w:r>
      <w:r w:rsidRPr="00445D29">
        <w:rPr>
          <w:rFonts w:ascii="Arial" w:hAnsi="Arial" w:cs="Arial"/>
          <w:color w:val="000000" w:themeColor="text1"/>
          <w:sz w:val="20"/>
          <w:szCs w:val="20"/>
        </w:rPr>
        <w:tab/>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w:t>
      </w:r>
      <w:r w:rsidRPr="00445D29">
        <w:rPr>
          <w:rFonts w:ascii="Arial" w:hAnsi="Arial" w:cs="Arial"/>
          <w:color w:val="000000" w:themeColor="text1"/>
          <w:sz w:val="20"/>
          <w:szCs w:val="20"/>
        </w:rPr>
        <w:t xml:space="preserve"> Železničná spoločnosť Slovensko, </w:t>
      </w:r>
      <w:proofErr w:type="spellStart"/>
      <w:r w:rsidRPr="00445D29">
        <w:rPr>
          <w:rFonts w:ascii="Arial" w:hAnsi="Arial" w:cs="Arial"/>
          <w:color w:val="000000" w:themeColor="text1"/>
          <w:sz w:val="20"/>
          <w:szCs w:val="20"/>
        </w:rPr>
        <w:t>a.s</w:t>
      </w:r>
      <w:proofErr w:type="spellEnd"/>
      <w:r w:rsidRPr="00445D29">
        <w:rPr>
          <w:rFonts w:ascii="Arial" w:hAnsi="Arial" w:cs="Arial"/>
          <w:color w:val="000000" w:themeColor="text1"/>
          <w:sz w:val="20"/>
          <w:szCs w:val="20"/>
        </w:rPr>
        <w:t>.</w:t>
      </w:r>
    </w:p>
    <w:p w14:paraId="38DA1EE6"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22E03F43"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0FE7C1CA"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49020AB2"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6E611DDC"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1EC380E7"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4D34DAAF"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7FB65153"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105AD09F"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070213CB"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75BE16C7"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187CCDCD"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06EFEE8B"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3D9EFF65"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17B8A8AD"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222BA64D" w14:textId="77777777" w:rsidR="00B02EEF" w:rsidRDefault="00B02EEF" w:rsidP="00B02EEF">
      <w:pPr>
        <w:spacing w:before="326"/>
        <w:ind w:left="101" w:right="-413"/>
        <w:jc w:val="both"/>
        <w:rPr>
          <w:rFonts w:ascii="Arial" w:eastAsia="Times New Roman" w:hAnsi="Arial" w:cs="Arial"/>
          <w:color w:val="000000" w:themeColor="text1"/>
          <w:kern w:val="0"/>
          <w:sz w:val="20"/>
          <w:szCs w:val="20"/>
          <w:lang w:eastAsia="sk-SK"/>
          <w14:ligatures w14:val="none"/>
        </w:rPr>
      </w:pPr>
    </w:p>
    <w:p w14:paraId="6182B0CD" w14:textId="77777777" w:rsidR="0003065B" w:rsidRDefault="0003065B" w:rsidP="0003065B">
      <w:pPr>
        <w:spacing w:before="326"/>
        <w:ind w:left="101" w:right="-413"/>
        <w:jc w:val="both"/>
        <w:rPr>
          <w:rFonts w:ascii="Arial" w:eastAsia="Times New Roman" w:hAnsi="Arial" w:cs="Arial"/>
          <w:color w:val="000000" w:themeColor="text1"/>
          <w:kern w:val="0"/>
          <w:sz w:val="20"/>
          <w:szCs w:val="20"/>
          <w:lang w:eastAsia="sk-SK"/>
          <w14:ligatures w14:val="none"/>
        </w:rPr>
      </w:pPr>
    </w:p>
    <w:p w14:paraId="19C7B33E" w14:textId="77777777" w:rsidR="00644E29" w:rsidRDefault="00644E29" w:rsidP="0003065B">
      <w:pPr>
        <w:spacing w:before="326"/>
        <w:ind w:left="101" w:right="-413"/>
        <w:jc w:val="both"/>
        <w:rPr>
          <w:rFonts w:ascii="Arial" w:eastAsia="Times New Roman" w:hAnsi="Arial" w:cs="Arial"/>
          <w:color w:val="000000" w:themeColor="text1"/>
          <w:kern w:val="0"/>
          <w:sz w:val="20"/>
          <w:szCs w:val="20"/>
          <w:lang w:eastAsia="sk-SK"/>
          <w14:ligatures w14:val="none"/>
        </w:rPr>
        <w:sectPr w:rsidR="00644E29" w:rsidSect="0003065B">
          <w:pgSz w:w="11906" w:h="16838"/>
          <w:pgMar w:top="1417" w:right="1417" w:bottom="1417" w:left="1417" w:header="708" w:footer="708" w:gutter="0"/>
          <w:cols w:space="708"/>
          <w:docGrid w:linePitch="360"/>
        </w:sectPr>
      </w:pPr>
    </w:p>
    <w:p w14:paraId="6EF5CB13" w14:textId="77777777" w:rsidR="00644E29" w:rsidRDefault="00644E29" w:rsidP="00644E29">
      <w:pPr>
        <w:pStyle w:val="Zkladntext"/>
        <w:rPr>
          <w:rFonts w:ascii="Times New Roman"/>
        </w:rPr>
      </w:pPr>
    </w:p>
    <w:p w14:paraId="667C96FB" w14:textId="77777777" w:rsidR="00644E29" w:rsidRDefault="00644E29" w:rsidP="00644E29">
      <w:pPr>
        <w:pStyle w:val="Zkladntext"/>
        <w:rPr>
          <w:rFonts w:ascii="Times New Roman"/>
        </w:rPr>
      </w:pPr>
    </w:p>
    <w:p w14:paraId="54B8F76B" w14:textId="77777777" w:rsidR="00644E29" w:rsidRDefault="00644E29" w:rsidP="00644E29">
      <w:pPr>
        <w:pStyle w:val="Nadpis1"/>
        <w:ind w:right="289"/>
      </w:pPr>
      <w:r>
        <w:t>POSKYTOVANÉ</w:t>
      </w:r>
      <w:r>
        <w:rPr>
          <w:spacing w:val="52"/>
        </w:rPr>
        <w:t xml:space="preserve"> </w:t>
      </w:r>
      <w:r>
        <w:t>PAUŠÁLNE</w:t>
      </w:r>
      <w:r>
        <w:rPr>
          <w:spacing w:val="-1"/>
        </w:rPr>
        <w:t xml:space="preserve"> </w:t>
      </w:r>
      <w:r>
        <w:rPr>
          <w:spacing w:val="-2"/>
        </w:rPr>
        <w:t>SLUŽBY</w:t>
      </w:r>
    </w:p>
    <w:p w14:paraId="56F8B4B6" w14:textId="77777777" w:rsidR="00644E29" w:rsidRDefault="00644E29" w:rsidP="00644E29">
      <w:pPr>
        <w:pStyle w:val="Zkladntext"/>
        <w:spacing w:before="9"/>
        <w:rPr>
          <w:b/>
          <w:sz w:val="19"/>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
        <w:gridCol w:w="6808"/>
        <w:gridCol w:w="1986"/>
      </w:tblGrid>
      <w:tr w:rsidR="00644E29" w14:paraId="7B2517D1" w14:textId="77777777" w:rsidTr="007C6941">
        <w:trPr>
          <w:trHeight w:val="1040"/>
        </w:trPr>
        <w:tc>
          <w:tcPr>
            <w:tcW w:w="560" w:type="dxa"/>
          </w:tcPr>
          <w:p w14:paraId="1E399917" w14:textId="77777777" w:rsidR="00644E29" w:rsidRDefault="00644E29" w:rsidP="007C6941">
            <w:pPr>
              <w:pStyle w:val="TableParagraph"/>
              <w:rPr>
                <w:rFonts w:ascii="Times New Roman"/>
                <w:sz w:val="20"/>
              </w:rPr>
            </w:pPr>
          </w:p>
        </w:tc>
        <w:tc>
          <w:tcPr>
            <w:tcW w:w="6808" w:type="dxa"/>
          </w:tcPr>
          <w:p w14:paraId="22B2BB35" w14:textId="77777777" w:rsidR="00644E29" w:rsidRDefault="00644E29" w:rsidP="007C6941">
            <w:pPr>
              <w:pStyle w:val="TableParagraph"/>
              <w:rPr>
                <w:b/>
              </w:rPr>
            </w:pPr>
          </w:p>
          <w:p w14:paraId="3DC4AE68" w14:textId="77777777" w:rsidR="00644E29" w:rsidRDefault="00644E29" w:rsidP="007C6941">
            <w:pPr>
              <w:pStyle w:val="TableParagraph"/>
              <w:rPr>
                <w:b/>
              </w:rPr>
            </w:pPr>
          </w:p>
          <w:p w14:paraId="3D639091" w14:textId="77777777" w:rsidR="00644E29" w:rsidRDefault="00644E29" w:rsidP="007C6941">
            <w:pPr>
              <w:pStyle w:val="TableParagraph"/>
              <w:spacing w:before="11"/>
              <w:rPr>
                <w:b/>
              </w:rPr>
            </w:pPr>
          </w:p>
          <w:p w14:paraId="2FADDAC7" w14:textId="77777777" w:rsidR="00644E29" w:rsidRDefault="00644E29" w:rsidP="007C6941">
            <w:pPr>
              <w:pStyle w:val="TableParagraph"/>
              <w:spacing w:line="249" w:lineRule="exact"/>
              <w:ind w:left="7"/>
              <w:jc w:val="center"/>
              <w:rPr>
                <w:rFonts w:ascii="Calibri" w:hAnsi="Calibri"/>
                <w:b/>
              </w:rPr>
            </w:pPr>
            <w:r>
              <w:rPr>
                <w:rFonts w:ascii="Calibri" w:hAnsi="Calibri"/>
                <w:b/>
              </w:rPr>
              <w:t>Popis</w:t>
            </w:r>
            <w:r>
              <w:rPr>
                <w:rFonts w:ascii="Calibri" w:hAnsi="Calibri"/>
                <w:b/>
                <w:spacing w:val="-6"/>
              </w:rPr>
              <w:t xml:space="preserve"> </w:t>
            </w:r>
            <w:r>
              <w:rPr>
                <w:rFonts w:ascii="Calibri" w:hAnsi="Calibri"/>
                <w:b/>
                <w:spacing w:val="-2"/>
              </w:rPr>
              <w:t>služby</w:t>
            </w:r>
          </w:p>
        </w:tc>
        <w:tc>
          <w:tcPr>
            <w:tcW w:w="1986" w:type="dxa"/>
          </w:tcPr>
          <w:p w14:paraId="3BAEBE70" w14:textId="77777777" w:rsidR="00644E29" w:rsidRDefault="00644E29" w:rsidP="007C6941">
            <w:pPr>
              <w:pStyle w:val="TableParagraph"/>
              <w:ind w:left="100" w:right="86" w:firstLine="135"/>
              <w:jc w:val="both"/>
              <w:rPr>
                <w:rFonts w:ascii="Calibri" w:hAnsi="Calibri"/>
                <w:b/>
              </w:rPr>
            </w:pPr>
            <w:r>
              <w:rPr>
                <w:rFonts w:ascii="Calibri" w:hAnsi="Calibri"/>
                <w:b/>
              </w:rPr>
              <w:t>Celková suma za poskytnuté</w:t>
            </w:r>
            <w:r>
              <w:rPr>
                <w:rFonts w:ascii="Calibri" w:hAnsi="Calibri"/>
                <w:b/>
                <w:spacing w:val="-13"/>
              </w:rPr>
              <w:t xml:space="preserve"> </w:t>
            </w:r>
            <w:r>
              <w:rPr>
                <w:rFonts w:ascii="Calibri" w:hAnsi="Calibri"/>
                <w:b/>
              </w:rPr>
              <w:t>služby Suma</w:t>
            </w:r>
            <w:r>
              <w:rPr>
                <w:rFonts w:ascii="Calibri" w:hAnsi="Calibri"/>
                <w:b/>
                <w:spacing w:val="-11"/>
              </w:rPr>
              <w:t xml:space="preserve"> </w:t>
            </w:r>
            <w:r>
              <w:rPr>
                <w:rFonts w:ascii="Calibri" w:hAnsi="Calibri"/>
                <w:b/>
              </w:rPr>
              <w:t>(v</w:t>
            </w:r>
            <w:r>
              <w:rPr>
                <w:rFonts w:ascii="Calibri" w:hAnsi="Calibri"/>
                <w:b/>
                <w:spacing w:val="31"/>
              </w:rPr>
              <w:t xml:space="preserve"> </w:t>
            </w:r>
            <w:r>
              <w:rPr>
                <w:rFonts w:ascii="Calibri" w:hAnsi="Calibri"/>
                <w:b/>
              </w:rPr>
              <w:t>€</w:t>
            </w:r>
            <w:r>
              <w:rPr>
                <w:rFonts w:ascii="Calibri" w:hAnsi="Calibri"/>
                <w:b/>
                <w:spacing w:val="-11"/>
              </w:rPr>
              <w:t xml:space="preserve"> </w:t>
            </w:r>
            <w:r>
              <w:rPr>
                <w:rFonts w:ascii="Calibri" w:hAnsi="Calibri"/>
                <w:b/>
              </w:rPr>
              <w:t>bez</w:t>
            </w:r>
            <w:r>
              <w:rPr>
                <w:rFonts w:ascii="Calibri" w:hAnsi="Calibri"/>
                <w:b/>
                <w:spacing w:val="-12"/>
              </w:rPr>
              <w:t xml:space="preserve"> </w:t>
            </w:r>
            <w:r>
              <w:rPr>
                <w:rFonts w:ascii="Calibri" w:hAnsi="Calibri"/>
                <w:b/>
                <w:spacing w:val="-4"/>
              </w:rPr>
              <w:t>DPH)</w:t>
            </w:r>
          </w:p>
          <w:p w14:paraId="39CCA6BB" w14:textId="77777777" w:rsidR="00644E29" w:rsidRDefault="00644E29" w:rsidP="007C6941">
            <w:pPr>
              <w:pStyle w:val="TableParagraph"/>
              <w:spacing w:before="2"/>
              <w:ind w:left="51" w:right="40"/>
              <w:jc w:val="center"/>
              <w:rPr>
                <w:b/>
                <w:sz w:val="13"/>
              </w:rPr>
            </w:pPr>
            <w:r>
              <w:rPr>
                <w:b/>
                <w:spacing w:val="-5"/>
                <w:sz w:val="13"/>
              </w:rPr>
              <w:t>1/</w:t>
            </w:r>
          </w:p>
        </w:tc>
      </w:tr>
      <w:tr w:rsidR="00644E29" w14:paraId="6DF2E099" w14:textId="77777777" w:rsidTr="007C6941">
        <w:trPr>
          <w:trHeight w:val="3331"/>
        </w:trPr>
        <w:tc>
          <w:tcPr>
            <w:tcW w:w="560" w:type="dxa"/>
          </w:tcPr>
          <w:p w14:paraId="590F9C7E" w14:textId="77777777" w:rsidR="00644E29" w:rsidRDefault="00644E29" w:rsidP="007C6941">
            <w:pPr>
              <w:pStyle w:val="TableParagraph"/>
              <w:rPr>
                <w:rFonts w:ascii="Times New Roman"/>
                <w:sz w:val="20"/>
              </w:rPr>
            </w:pPr>
          </w:p>
        </w:tc>
        <w:tc>
          <w:tcPr>
            <w:tcW w:w="6808" w:type="dxa"/>
          </w:tcPr>
          <w:p w14:paraId="5B1C48B8" w14:textId="77777777" w:rsidR="00B02EEF" w:rsidRPr="00AD6467" w:rsidRDefault="00B02EEF" w:rsidP="00B02EEF">
            <w:pPr>
              <w:pStyle w:val="TableParagraph"/>
              <w:widowControl/>
              <w:numPr>
                <w:ilvl w:val="0"/>
                <w:numId w:val="9"/>
              </w:numPr>
              <w:autoSpaceDE/>
              <w:autoSpaceDN/>
              <w:spacing w:before="100" w:beforeAutospacing="1" w:after="100" w:afterAutospacing="1" w:line="230" w:lineRule="atLeast"/>
              <w:ind w:left="880" w:right="61"/>
              <w:jc w:val="both"/>
              <w:rPr>
                <w:color w:val="000000" w:themeColor="text1"/>
                <w:lang w:eastAsia="sk-SK"/>
              </w:rPr>
            </w:pPr>
            <w:proofErr w:type="spellStart"/>
            <w:r w:rsidRPr="00AD6467">
              <w:rPr>
                <w:rFonts w:ascii="Calibri" w:hAnsi="Calibri" w:cs="Calibri"/>
                <w:b/>
                <w:bCs/>
                <w:color w:val="000000" w:themeColor="text1"/>
              </w:rPr>
              <w:t>Odborná</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psychologická</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starostlivosť</w:t>
            </w:r>
            <w:proofErr w:type="spellEnd"/>
            <w:r w:rsidRPr="00AD6467">
              <w:rPr>
                <w:rFonts w:ascii="Calibri" w:hAnsi="Calibri" w:cs="Calibri"/>
                <w:b/>
                <w:bCs/>
                <w:color w:val="000000" w:themeColor="text1"/>
              </w:rPr>
              <w:t xml:space="preserve"> a </w:t>
            </w:r>
            <w:proofErr w:type="spellStart"/>
            <w:r w:rsidRPr="00AD6467">
              <w:rPr>
                <w:rFonts w:ascii="Calibri" w:hAnsi="Calibri" w:cs="Calibri"/>
                <w:b/>
                <w:bCs/>
                <w:color w:val="000000" w:themeColor="text1"/>
              </w:rPr>
              <w:t>podpora</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zamestnancov</w:t>
            </w:r>
            <w:proofErr w:type="spellEnd"/>
            <w:r w:rsidRPr="00AD6467">
              <w:rPr>
                <w:rFonts w:ascii="Calibri" w:hAnsi="Calibri" w:cs="Calibri"/>
                <w:color w:val="000000" w:themeColor="text1"/>
              </w:rPr>
              <w:t xml:space="preserve"> – </w:t>
            </w:r>
            <w:proofErr w:type="spellStart"/>
            <w:r w:rsidRPr="00AD6467">
              <w:rPr>
                <w:rFonts w:ascii="Calibri" w:hAnsi="Calibri" w:cs="Calibri"/>
                <w:color w:val="000000" w:themeColor="text1"/>
              </w:rPr>
              <w:t>telefonická</w:t>
            </w:r>
            <w:proofErr w:type="spellEnd"/>
            <w:r w:rsidRPr="00AD6467">
              <w:rPr>
                <w:rFonts w:ascii="Calibri" w:hAnsi="Calibri" w:cs="Calibri"/>
                <w:color w:val="000000" w:themeColor="text1"/>
              </w:rPr>
              <w:t xml:space="preserve">, online </w:t>
            </w:r>
            <w:proofErr w:type="spellStart"/>
            <w:r w:rsidRPr="00AD6467">
              <w:rPr>
                <w:rFonts w:ascii="Calibri" w:hAnsi="Calibri" w:cs="Calibri"/>
                <w:color w:val="000000" w:themeColor="text1"/>
              </w:rPr>
              <w:t>alebo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osobná</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odborná</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pomoc</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pri</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zvládaní</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pracovnej</w:t>
            </w:r>
            <w:proofErr w:type="spellEnd"/>
            <w:r w:rsidRPr="00AD6467">
              <w:rPr>
                <w:rFonts w:ascii="Calibri" w:hAnsi="Calibri" w:cs="Calibri"/>
                <w:color w:val="000000" w:themeColor="text1"/>
              </w:rPr>
              <w:t xml:space="preserve"> </w:t>
            </w:r>
            <w:proofErr w:type="gramStart"/>
            <w:r w:rsidRPr="00AD6467">
              <w:rPr>
                <w:rFonts w:ascii="Calibri" w:hAnsi="Calibri" w:cs="Calibri"/>
                <w:color w:val="000000" w:themeColor="text1"/>
              </w:rPr>
              <w:t>a</w:t>
            </w:r>
            <w:proofErr w:type="gram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osobnej</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záťaže</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stresu</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vyčerpania</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náročných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životných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situácií</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následkov</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traumatizujúcich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udalostí</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vrátane</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psychoterapeutickej</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starostlivosti</w:t>
            </w:r>
            <w:proofErr w:type="spellEnd"/>
            <w:r w:rsidRPr="00AD6467">
              <w:rPr>
                <w:rFonts w:ascii="Calibri" w:hAnsi="Calibri" w:cs="Calibri"/>
                <w:color w:val="000000" w:themeColor="text1"/>
              </w:rPr>
              <w:t>.</w:t>
            </w:r>
          </w:p>
          <w:p w14:paraId="671E96A1" w14:textId="77777777" w:rsidR="00B02EEF" w:rsidRPr="00AD6467" w:rsidRDefault="00B02EEF" w:rsidP="00B02EEF">
            <w:pPr>
              <w:pStyle w:val="TableParagraph"/>
              <w:widowControl/>
              <w:numPr>
                <w:ilvl w:val="0"/>
                <w:numId w:val="9"/>
              </w:numPr>
              <w:autoSpaceDE/>
              <w:autoSpaceDN/>
              <w:spacing w:before="100" w:beforeAutospacing="1" w:after="100" w:afterAutospacing="1" w:line="230" w:lineRule="atLeast"/>
              <w:ind w:left="880" w:right="61"/>
              <w:jc w:val="both"/>
              <w:rPr>
                <w:color w:val="000000" w:themeColor="text1"/>
              </w:rPr>
            </w:pPr>
            <w:proofErr w:type="spellStart"/>
            <w:r w:rsidRPr="00AD6467">
              <w:rPr>
                <w:rFonts w:ascii="Calibri" w:hAnsi="Calibri" w:cs="Calibri"/>
                <w:b/>
                <w:bCs/>
                <w:color w:val="000000" w:themeColor="text1"/>
              </w:rPr>
              <w:t>Krízová</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intervencia</w:t>
            </w:r>
            <w:proofErr w:type="spellEnd"/>
            <w:r w:rsidRPr="00AD6467">
              <w:rPr>
                <w:rFonts w:ascii="Calibri" w:hAnsi="Calibri" w:cs="Calibri"/>
                <w:b/>
                <w:bCs/>
                <w:color w:val="000000" w:themeColor="text1"/>
              </w:rPr>
              <w:t xml:space="preserve"> a </w:t>
            </w:r>
            <w:proofErr w:type="spellStart"/>
            <w:r w:rsidRPr="00AD6467">
              <w:rPr>
                <w:rFonts w:ascii="Calibri" w:hAnsi="Calibri" w:cs="Calibri"/>
                <w:b/>
                <w:bCs/>
                <w:color w:val="000000" w:themeColor="text1"/>
              </w:rPr>
              <w:t>výjazdy</w:t>
            </w:r>
            <w:proofErr w:type="spellEnd"/>
            <w:r w:rsidRPr="00AD6467">
              <w:rPr>
                <w:rFonts w:ascii="Calibri" w:hAnsi="Calibri" w:cs="Calibri"/>
                <w:b/>
                <w:bCs/>
                <w:color w:val="000000" w:themeColor="text1"/>
              </w:rPr>
              <w:t xml:space="preserve"> do </w:t>
            </w:r>
            <w:proofErr w:type="spellStart"/>
            <w:r w:rsidRPr="00AD6467">
              <w:rPr>
                <w:rFonts w:ascii="Calibri" w:hAnsi="Calibri" w:cs="Calibri"/>
                <w:b/>
                <w:bCs/>
                <w:color w:val="000000" w:themeColor="text1"/>
              </w:rPr>
              <w:t>terénu</w:t>
            </w:r>
            <w:proofErr w:type="spellEnd"/>
            <w:r w:rsidRPr="00AD6467">
              <w:rPr>
                <w:rFonts w:ascii="Calibri" w:hAnsi="Calibri" w:cs="Calibri"/>
                <w:color w:val="000000" w:themeColor="text1"/>
              </w:rPr>
              <w:t xml:space="preserve"> – </w:t>
            </w:r>
            <w:proofErr w:type="spellStart"/>
            <w:r w:rsidRPr="00AD6467">
              <w:rPr>
                <w:rFonts w:ascii="Calibri" w:hAnsi="Calibri" w:cs="Calibri"/>
                <w:color w:val="000000" w:themeColor="text1"/>
              </w:rPr>
              <w:t>nepretržitá</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pripravenosť</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odborného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krízového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intervenčného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tímu</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fyzické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výjazdy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na</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miesto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nehody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alebo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mimoriadnej</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udalosti</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na</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území</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Slovenskej</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republiky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vrátane</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následnej</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odbornej</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starostlivosti</w:t>
            </w:r>
            <w:proofErr w:type="spellEnd"/>
            <w:r w:rsidRPr="00AD6467">
              <w:rPr>
                <w:rFonts w:ascii="Calibri" w:hAnsi="Calibri" w:cs="Calibri"/>
                <w:color w:val="000000" w:themeColor="text1"/>
              </w:rPr>
              <w:t>.</w:t>
            </w:r>
          </w:p>
          <w:p w14:paraId="1B858BE3" w14:textId="77777777" w:rsidR="00B02EEF" w:rsidRPr="00AD6467" w:rsidRDefault="00B02EEF" w:rsidP="00B02EEF">
            <w:pPr>
              <w:pStyle w:val="TableParagraph"/>
              <w:widowControl/>
              <w:numPr>
                <w:ilvl w:val="0"/>
                <w:numId w:val="9"/>
              </w:numPr>
              <w:autoSpaceDE/>
              <w:autoSpaceDN/>
              <w:spacing w:before="100" w:beforeAutospacing="1" w:after="100" w:afterAutospacing="1" w:line="230" w:lineRule="atLeast"/>
              <w:ind w:left="880" w:right="61"/>
              <w:jc w:val="both"/>
              <w:rPr>
                <w:color w:val="000000" w:themeColor="text1"/>
              </w:rPr>
            </w:pPr>
            <w:r w:rsidRPr="00AD6467">
              <w:rPr>
                <w:rFonts w:ascii="Calibri" w:hAnsi="Calibri" w:cs="Calibri"/>
                <w:b/>
                <w:bCs/>
                <w:color w:val="000000" w:themeColor="text1"/>
              </w:rPr>
              <w:t xml:space="preserve">Linka </w:t>
            </w:r>
            <w:proofErr w:type="spellStart"/>
            <w:r w:rsidRPr="00AD6467">
              <w:rPr>
                <w:rFonts w:ascii="Calibri" w:hAnsi="Calibri" w:cs="Calibri"/>
                <w:b/>
                <w:bCs/>
                <w:color w:val="000000" w:themeColor="text1"/>
              </w:rPr>
              <w:t>pomoci</w:t>
            </w:r>
            <w:proofErr w:type="spellEnd"/>
            <w:r w:rsidRPr="00AD6467">
              <w:rPr>
                <w:rFonts w:ascii="Calibri" w:hAnsi="Calibri" w:cs="Calibri"/>
                <w:b/>
                <w:bCs/>
                <w:color w:val="000000" w:themeColor="text1"/>
              </w:rPr>
              <w:t xml:space="preserve"> </w:t>
            </w:r>
            <w:proofErr w:type="gramStart"/>
            <w:r w:rsidRPr="00AD6467">
              <w:rPr>
                <w:rFonts w:ascii="Calibri" w:hAnsi="Calibri" w:cs="Calibri"/>
                <w:b/>
                <w:bCs/>
                <w:color w:val="000000" w:themeColor="text1"/>
              </w:rPr>
              <w:t>a</w:t>
            </w:r>
            <w:proofErr w:type="gramEnd"/>
            <w:r w:rsidRPr="00AD6467">
              <w:rPr>
                <w:rFonts w:ascii="Calibri" w:hAnsi="Calibri" w:cs="Calibri"/>
                <w:b/>
                <w:bCs/>
                <w:color w:val="000000" w:themeColor="text1"/>
              </w:rPr>
              <w:t xml:space="preserve"> e-mail pre </w:t>
            </w:r>
            <w:proofErr w:type="spellStart"/>
            <w:r w:rsidRPr="00AD6467">
              <w:rPr>
                <w:rFonts w:ascii="Calibri" w:hAnsi="Calibri" w:cs="Calibri"/>
                <w:b/>
                <w:bCs/>
                <w:color w:val="000000" w:themeColor="text1"/>
              </w:rPr>
              <w:t>anonymné</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podnety</w:t>
            </w:r>
            <w:proofErr w:type="spellEnd"/>
            <w:r w:rsidRPr="00AD6467">
              <w:rPr>
                <w:rFonts w:ascii="Calibri" w:hAnsi="Calibri" w:cs="Calibri"/>
                <w:color w:val="000000" w:themeColor="text1"/>
              </w:rPr>
              <w:t xml:space="preserve"> – </w:t>
            </w:r>
            <w:proofErr w:type="spellStart"/>
            <w:r w:rsidRPr="00AD6467">
              <w:rPr>
                <w:rFonts w:ascii="Calibri" w:hAnsi="Calibri" w:cs="Calibri"/>
                <w:color w:val="000000" w:themeColor="text1"/>
              </w:rPr>
              <w:t>nepretržite</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dostupná</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telefonická</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linka</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pomoci</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samostatná</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dôverná</w:t>
            </w:r>
            <w:proofErr w:type="spellEnd"/>
            <w:r w:rsidRPr="00AD6467">
              <w:rPr>
                <w:rFonts w:ascii="Calibri" w:hAnsi="Calibri" w:cs="Calibri"/>
                <w:color w:val="000000" w:themeColor="text1"/>
              </w:rPr>
              <w:t xml:space="preserve"> e-</w:t>
            </w:r>
            <w:proofErr w:type="spellStart"/>
            <w:r w:rsidRPr="00AD6467">
              <w:rPr>
                <w:rFonts w:ascii="Calibri" w:hAnsi="Calibri" w:cs="Calibri"/>
                <w:color w:val="000000" w:themeColor="text1"/>
              </w:rPr>
              <w:t>mailová</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adresa</w:t>
            </w:r>
            <w:proofErr w:type="spellEnd"/>
            <w:r w:rsidRPr="00AD6467">
              <w:rPr>
                <w:rFonts w:ascii="Calibri" w:hAnsi="Calibri" w:cs="Calibri"/>
                <w:color w:val="000000" w:themeColor="text1"/>
              </w:rPr>
              <w:t xml:space="preserve"> pre </w:t>
            </w:r>
            <w:proofErr w:type="spellStart"/>
            <w:r w:rsidRPr="00AD6467">
              <w:rPr>
                <w:rFonts w:ascii="Calibri" w:hAnsi="Calibri" w:cs="Calibri"/>
                <w:color w:val="000000" w:themeColor="text1"/>
              </w:rPr>
              <w:t>zamestnancov</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Objednávateľa</w:t>
            </w:r>
            <w:proofErr w:type="spellEnd"/>
            <w:r w:rsidRPr="00AD6467">
              <w:rPr>
                <w:rFonts w:ascii="Calibri" w:hAnsi="Calibri" w:cs="Calibri"/>
                <w:color w:val="000000" w:themeColor="text1"/>
              </w:rPr>
              <w:t xml:space="preserve"> </w:t>
            </w:r>
            <w:proofErr w:type="gramStart"/>
            <w:r w:rsidRPr="00AD6467">
              <w:rPr>
                <w:rFonts w:ascii="Calibri" w:hAnsi="Calibri" w:cs="Calibri"/>
                <w:color w:val="000000" w:themeColor="text1"/>
              </w:rPr>
              <w:t>a</w:t>
            </w:r>
            <w:proofErr w:type="gramEnd"/>
            <w:r w:rsidRPr="00AD6467">
              <w:rPr>
                <w:rFonts w:ascii="Calibri" w:hAnsi="Calibri" w:cs="Calibri"/>
                <w:color w:val="000000" w:themeColor="text1"/>
              </w:rPr>
              <w:t xml:space="preserve"> ich </w:t>
            </w:r>
            <w:proofErr w:type="spellStart"/>
            <w:r w:rsidRPr="00AD6467">
              <w:rPr>
                <w:rFonts w:ascii="Calibri" w:hAnsi="Calibri" w:cs="Calibri"/>
                <w:color w:val="000000" w:themeColor="text1"/>
              </w:rPr>
              <w:t>rodinných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príslušníkov</w:t>
            </w:r>
            <w:proofErr w:type="spellEnd"/>
            <w:r w:rsidRPr="00AD6467">
              <w:rPr>
                <w:rFonts w:ascii="Calibri" w:hAnsi="Calibri" w:cs="Calibri"/>
                <w:color w:val="000000" w:themeColor="text1"/>
              </w:rPr>
              <w:t>.</w:t>
            </w:r>
          </w:p>
          <w:p w14:paraId="6D543E6E" w14:textId="77777777" w:rsidR="00B02EEF" w:rsidRPr="00AD6467" w:rsidRDefault="00B02EEF" w:rsidP="00B02EEF">
            <w:pPr>
              <w:pStyle w:val="TableParagraph"/>
              <w:widowControl/>
              <w:numPr>
                <w:ilvl w:val="0"/>
                <w:numId w:val="9"/>
              </w:numPr>
              <w:autoSpaceDE/>
              <w:autoSpaceDN/>
              <w:spacing w:before="100" w:beforeAutospacing="1" w:after="100" w:afterAutospacing="1" w:line="230" w:lineRule="atLeast"/>
              <w:ind w:left="880" w:right="61"/>
              <w:jc w:val="both"/>
              <w:rPr>
                <w:color w:val="000000" w:themeColor="text1"/>
              </w:rPr>
            </w:pPr>
            <w:proofErr w:type="spellStart"/>
            <w:r w:rsidRPr="00AD6467">
              <w:rPr>
                <w:rFonts w:ascii="Calibri" w:hAnsi="Calibri" w:cs="Calibri"/>
                <w:b/>
                <w:bCs/>
                <w:color w:val="000000" w:themeColor="text1"/>
              </w:rPr>
              <w:t>Odborný</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digitálny</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obsah</w:t>
            </w:r>
            <w:proofErr w:type="spellEnd"/>
            <w:r w:rsidRPr="00AD6467">
              <w:rPr>
                <w:rFonts w:ascii="Calibri" w:hAnsi="Calibri" w:cs="Calibri"/>
                <w:color w:val="000000" w:themeColor="text1"/>
              </w:rPr>
              <w:t xml:space="preserve"> – </w:t>
            </w:r>
            <w:proofErr w:type="spellStart"/>
            <w:r w:rsidRPr="00AD6467">
              <w:rPr>
                <w:rFonts w:ascii="Calibri" w:hAnsi="Calibri" w:cs="Calibri"/>
                <w:color w:val="000000" w:themeColor="text1"/>
              </w:rPr>
              <w:t>odborné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články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informačné</w:t>
            </w:r>
            <w:proofErr w:type="spellEnd"/>
            <w:r w:rsidRPr="00AD6467">
              <w:rPr>
                <w:rFonts w:ascii="Calibri" w:hAnsi="Calibri" w:cs="Calibri"/>
                <w:color w:val="000000" w:themeColor="text1"/>
              </w:rPr>
              <w:t xml:space="preserve"> </w:t>
            </w:r>
            <w:proofErr w:type="gramStart"/>
            <w:r w:rsidRPr="00AD6467">
              <w:rPr>
                <w:rFonts w:ascii="Calibri" w:hAnsi="Calibri" w:cs="Calibri"/>
                <w:color w:val="000000" w:themeColor="text1"/>
              </w:rPr>
              <w:t>a</w:t>
            </w:r>
            <w:proofErr w:type="gram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edukačné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materiály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grafické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podklady</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ďalší</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obsah</w:t>
            </w:r>
            <w:proofErr w:type="spellEnd"/>
            <w:r w:rsidRPr="00AD6467">
              <w:rPr>
                <w:rFonts w:ascii="Calibri" w:hAnsi="Calibri" w:cs="Calibri"/>
                <w:color w:val="000000" w:themeColor="text1"/>
              </w:rPr>
              <w:t xml:space="preserve"> pre </w:t>
            </w:r>
            <w:proofErr w:type="spellStart"/>
            <w:r w:rsidRPr="00AD6467">
              <w:rPr>
                <w:rFonts w:ascii="Calibri" w:hAnsi="Calibri" w:cs="Calibri"/>
                <w:color w:val="000000" w:themeColor="text1"/>
              </w:rPr>
              <w:t>interné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kampane</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určené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zamestnancom</w:t>
            </w:r>
            <w:proofErr w:type="spellEnd"/>
            <w:r w:rsidRPr="00AD6467">
              <w:rPr>
                <w:rFonts w:ascii="Calibri" w:hAnsi="Calibri" w:cs="Calibri"/>
                <w:color w:val="000000" w:themeColor="text1"/>
              </w:rPr>
              <w:t xml:space="preserve"> </w:t>
            </w:r>
            <w:proofErr w:type="gramStart"/>
            <w:r w:rsidRPr="00AD6467">
              <w:rPr>
                <w:rFonts w:ascii="Calibri" w:hAnsi="Calibri" w:cs="Calibri"/>
                <w:color w:val="000000" w:themeColor="text1"/>
              </w:rPr>
              <w:t>a</w:t>
            </w:r>
            <w:proofErr w:type="gram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externé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kampane</w:t>
            </w:r>
            <w:proofErr w:type="spellEnd"/>
            <w:r w:rsidRPr="00AD6467">
              <w:rPr>
                <w:rFonts w:ascii="Calibri" w:hAnsi="Calibri" w:cs="Calibri"/>
                <w:color w:val="000000" w:themeColor="text1"/>
              </w:rPr>
              <w:t xml:space="preserve"> pre </w:t>
            </w:r>
            <w:proofErr w:type="spellStart"/>
            <w:r w:rsidRPr="00AD6467">
              <w:rPr>
                <w:rFonts w:ascii="Calibri" w:hAnsi="Calibri" w:cs="Calibri"/>
                <w:color w:val="000000" w:themeColor="text1"/>
              </w:rPr>
              <w:t>cestujúcu</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verejnosť</w:t>
            </w:r>
            <w:proofErr w:type="spellEnd"/>
            <w:r w:rsidRPr="00AD6467">
              <w:rPr>
                <w:rFonts w:ascii="Calibri" w:hAnsi="Calibri" w:cs="Calibri"/>
                <w:color w:val="000000" w:themeColor="text1"/>
              </w:rPr>
              <w:t>.</w:t>
            </w:r>
          </w:p>
          <w:p w14:paraId="53EC004A" w14:textId="77777777" w:rsidR="00B02EEF" w:rsidRPr="00AD6467" w:rsidRDefault="00B02EEF" w:rsidP="00B02EEF">
            <w:pPr>
              <w:pStyle w:val="TableParagraph"/>
              <w:widowControl/>
              <w:numPr>
                <w:ilvl w:val="0"/>
                <w:numId w:val="9"/>
              </w:numPr>
              <w:autoSpaceDE/>
              <w:autoSpaceDN/>
              <w:spacing w:before="100" w:beforeAutospacing="1" w:after="100" w:afterAutospacing="1" w:line="230" w:lineRule="atLeast"/>
              <w:ind w:left="880" w:right="61"/>
              <w:jc w:val="both"/>
              <w:rPr>
                <w:color w:val="000000" w:themeColor="text1"/>
                <w:sz w:val="20"/>
              </w:rPr>
            </w:pPr>
            <w:proofErr w:type="spellStart"/>
            <w:r w:rsidRPr="00AD6467">
              <w:rPr>
                <w:rFonts w:ascii="Calibri" w:hAnsi="Calibri" w:cs="Calibri"/>
                <w:b/>
                <w:bCs/>
                <w:color w:val="000000" w:themeColor="text1"/>
              </w:rPr>
              <w:t>Anonymizované</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dáta</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podklady</w:t>
            </w:r>
            <w:proofErr w:type="spellEnd"/>
            <w:r w:rsidRPr="00AD6467">
              <w:rPr>
                <w:rFonts w:ascii="Calibri" w:hAnsi="Calibri" w:cs="Calibri"/>
                <w:b/>
                <w:bCs/>
                <w:color w:val="000000" w:themeColor="text1"/>
              </w:rPr>
              <w:t xml:space="preserve"> </w:t>
            </w:r>
            <w:proofErr w:type="gramStart"/>
            <w:r w:rsidRPr="00AD6467">
              <w:rPr>
                <w:rFonts w:ascii="Calibri" w:hAnsi="Calibri" w:cs="Calibri"/>
                <w:b/>
                <w:bCs/>
                <w:color w:val="000000" w:themeColor="text1"/>
              </w:rPr>
              <w:t>a</w:t>
            </w:r>
            <w:proofErr w:type="gram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odborné</w:t>
            </w:r>
            <w:proofErr w:type="spellEnd"/>
            <w:r w:rsidRPr="00AD6467">
              <w:rPr>
                <w:rFonts w:ascii="Calibri" w:hAnsi="Calibri" w:cs="Calibri"/>
                <w:b/>
                <w:bCs/>
                <w:color w:val="000000" w:themeColor="text1"/>
              </w:rPr>
              <w:t xml:space="preserve"> </w:t>
            </w:r>
            <w:proofErr w:type="spellStart"/>
            <w:r w:rsidRPr="00AD6467">
              <w:rPr>
                <w:rFonts w:ascii="Calibri" w:hAnsi="Calibri" w:cs="Calibri"/>
                <w:b/>
                <w:bCs/>
                <w:color w:val="000000" w:themeColor="text1"/>
              </w:rPr>
              <w:t>odporúčania</w:t>
            </w:r>
            <w:proofErr w:type="spellEnd"/>
            <w:r w:rsidRPr="00AD6467">
              <w:rPr>
                <w:rFonts w:ascii="Calibri" w:hAnsi="Calibri" w:cs="Calibri"/>
                <w:color w:val="000000" w:themeColor="text1"/>
              </w:rPr>
              <w:t xml:space="preserve"> – </w:t>
            </w:r>
            <w:proofErr w:type="spellStart"/>
            <w:r w:rsidRPr="00AD6467">
              <w:rPr>
                <w:rFonts w:ascii="Calibri" w:hAnsi="Calibri" w:cs="Calibri"/>
                <w:color w:val="000000" w:themeColor="text1"/>
              </w:rPr>
              <w:t>štyri</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štvrťročné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anonymizované</w:t>
            </w:r>
            <w:proofErr w:type="spellEnd"/>
            <w:r w:rsidRPr="00AD6467">
              <w:rPr>
                <w:rFonts w:ascii="Calibri" w:hAnsi="Calibri" w:cs="Calibri"/>
                <w:color w:val="000000" w:themeColor="text1"/>
              </w:rPr>
              <w:t xml:space="preserve"> </w:t>
            </w:r>
            <w:proofErr w:type="gramStart"/>
            <w:r w:rsidRPr="00AD6467">
              <w:rPr>
                <w:rFonts w:ascii="Calibri" w:hAnsi="Calibri" w:cs="Calibri"/>
                <w:color w:val="000000" w:themeColor="text1"/>
              </w:rPr>
              <w:t>a</w:t>
            </w:r>
            <w:proofErr w:type="gram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agregované</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reporty</w:t>
            </w:r>
            <w:proofErr w:type="spellEnd"/>
            <w:r w:rsidRPr="00AD6467">
              <w:rPr>
                <w:rFonts w:ascii="Calibri" w:hAnsi="Calibri" w:cs="Calibri"/>
                <w:color w:val="000000" w:themeColor="text1"/>
              </w:rPr>
              <w:t xml:space="preserve"> o </w:t>
            </w:r>
            <w:proofErr w:type="spellStart"/>
            <w:r w:rsidRPr="00AD6467">
              <w:rPr>
                <w:rFonts w:ascii="Calibri" w:hAnsi="Calibri" w:cs="Calibri"/>
                <w:color w:val="000000" w:themeColor="text1"/>
              </w:rPr>
              <w:t>poskytnutých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službách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vrátane</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odborných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konzultácií</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odporúčaní</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textových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podkladov</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na</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podporu</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duševného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zdravia</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psychologického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bezpečia</w:t>
            </w:r>
            <w:proofErr w:type="spellEnd"/>
            <w:r w:rsidRPr="00AD6467">
              <w:rPr>
                <w:rFonts w:ascii="Calibri" w:hAnsi="Calibri" w:cs="Calibri"/>
                <w:color w:val="000000" w:themeColor="text1"/>
              </w:rPr>
              <w:t>.</w:t>
            </w:r>
            <w:r w:rsidRPr="00AD6467">
              <w:rPr>
                <w:rFonts w:ascii="Calibri" w:hAnsi="Calibri" w:cs="Calibri"/>
                <w:color w:val="000000" w:themeColor="text1"/>
              </w:rPr>
              <w:br/>
            </w:r>
          </w:p>
          <w:p w14:paraId="46F37972" w14:textId="1FD3FA2A" w:rsidR="00644E29" w:rsidRDefault="00B02EEF" w:rsidP="00B02EEF">
            <w:pPr>
              <w:pStyle w:val="TableParagraph"/>
              <w:tabs>
                <w:tab w:val="left" w:pos="795"/>
              </w:tabs>
              <w:spacing w:line="230" w:lineRule="exact"/>
              <w:ind w:left="795" w:right="61"/>
              <w:jc w:val="both"/>
              <w:rPr>
                <w:sz w:val="20"/>
              </w:rPr>
            </w:pPr>
            <w:proofErr w:type="spellStart"/>
            <w:r w:rsidRPr="00AD6467">
              <w:rPr>
                <w:rFonts w:ascii="Calibri" w:hAnsi="Calibri" w:cs="Calibri"/>
                <w:color w:val="000000" w:themeColor="text1"/>
              </w:rPr>
              <w:t>Podrobný</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rozsah</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podmienky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poskytovania</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Paušálnych</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služieb</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sú</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uvedené</w:t>
            </w:r>
            <w:proofErr w:type="spellEnd"/>
            <w:r w:rsidRPr="00AD6467">
              <w:rPr>
                <w:rFonts w:ascii="Calibri" w:hAnsi="Calibri" w:cs="Calibri"/>
                <w:color w:val="000000" w:themeColor="text1"/>
              </w:rPr>
              <w:t xml:space="preserve"> v </w:t>
            </w:r>
            <w:proofErr w:type="spellStart"/>
            <w:r w:rsidRPr="00AD6467">
              <w:rPr>
                <w:rFonts w:ascii="Calibri" w:hAnsi="Calibri" w:cs="Calibri"/>
                <w:color w:val="000000" w:themeColor="text1"/>
              </w:rPr>
              <w:t>bodoch</w:t>
            </w:r>
            <w:proofErr w:type="spellEnd"/>
            <w:r w:rsidRPr="00AD6467">
              <w:rPr>
                <w:rFonts w:ascii="Calibri" w:hAnsi="Calibri" w:cs="Calibri"/>
                <w:color w:val="000000" w:themeColor="text1"/>
              </w:rPr>
              <w:t xml:space="preserve"> 1 </w:t>
            </w:r>
            <w:proofErr w:type="spellStart"/>
            <w:r w:rsidRPr="00AD6467">
              <w:rPr>
                <w:rFonts w:ascii="Calibri" w:hAnsi="Calibri" w:cs="Calibri"/>
                <w:color w:val="000000" w:themeColor="text1"/>
              </w:rPr>
              <w:t>až</w:t>
            </w:r>
            <w:proofErr w:type="spellEnd"/>
            <w:r w:rsidRPr="00AD6467">
              <w:rPr>
                <w:rFonts w:ascii="Calibri" w:hAnsi="Calibri" w:cs="Calibri"/>
                <w:color w:val="000000" w:themeColor="text1"/>
              </w:rPr>
              <w:t xml:space="preserve"> 5 </w:t>
            </w:r>
            <w:proofErr w:type="spellStart"/>
            <w:r w:rsidRPr="00AD6467">
              <w:rPr>
                <w:rFonts w:ascii="Calibri" w:hAnsi="Calibri" w:cs="Calibri"/>
                <w:color w:val="000000" w:themeColor="text1"/>
              </w:rPr>
              <w:t>Prílohy</w:t>
            </w:r>
            <w:proofErr w:type="spellEnd"/>
            <w:r w:rsidRPr="00AD6467">
              <w:rPr>
                <w:rFonts w:ascii="Calibri" w:hAnsi="Calibri" w:cs="Calibri"/>
                <w:color w:val="000000" w:themeColor="text1"/>
              </w:rPr>
              <w:t xml:space="preserve"> č. 4 </w:t>
            </w:r>
            <w:proofErr w:type="spellStart"/>
            <w:r w:rsidRPr="00AD6467">
              <w:rPr>
                <w:rFonts w:ascii="Calibri" w:hAnsi="Calibri" w:cs="Calibri"/>
                <w:color w:val="000000" w:themeColor="text1"/>
              </w:rPr>
              <w:t>tejto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Zmluvy</w:t>
            </w:r>
            <w:proofErr w:type="spellEnd"/>
            <w:r w:rsidRPr="00AD6467">
              <w:rPr>
                <w:rFonts w:ascii="Calibri" w:hAnsi="Calibri" w:cs="Calibri"/>
                <w:color w:val="000000" w:themeColor="text1"/>
              </w:rPr>
              <w:t>.</w:t>
            </w:r>
          </w:p>
        </w:tc>
        <w:tc>
          <w:tcPr>
            <w:tcW w:w="1986" w:type="dxa"/>
          </w:tcPr>
          <w:p w14:paraId="0586E4EE" w14:textId="77777777" w:rsidR="00644E29" w:rsidRDefault="00644E29" w:rsidP="007C6941">
            <w:pPr>
              <w:pStyle w:val="TableParagraph"/>
              <w:rPr>
                <w:b/>
              </w:rPr>
            </w:pPr>
          </w:p>
          <w:p w14:paraId="23094220" w14:textId="77777777" w:rsidR="00644E29" w:rsidRDefault="00644E29" w:rsidP="007C6941">
            <w:pPr>
              <w:pStyle w:val="TableParagraph"/>
              <w:rPr>
                <w:b/>
              </w:rPr>
            </w:pPr>
          </w:p>
          <w:p w14:paraId="353A79ED" w14:textId="77777777" w:rsidR="00644E29" w:rsidRDefault="00644E29" w:rsidP="007C6941">
            <w:pPr>
              <w:pStyle w:val="TableParagraph"/>
              <w:rPr>
                <w:b/>
              </w:rPr>
            </w:pPr>
          </w:p>
          <w:p w14:paraId="1F644AB2" w14:textId="77777777" w:rsidR="00644E29" w:rsidRDefault="00644E29" w:rsidP="007C6941">
            <w:pPr>
              <w:pStyle w:val="TableParagraph"/>
              <w:rPr>
                <w:b/>
              </w:rPr>
            </w:pPr>
          </w:p>
          <w:p w14:paraId="65926115" w14:textId="77777777" w:rsidR="00644E29" w:rsidRDefault="00644E29" w:rsidP="007C6941">
            <w:pPr>
              <w:pStyle w:val="TableParagraph"/>
              <w:rPr>
                <w:b/>
              </w:rPr>
            </w:pPr>
          </w:p>
          <w:p w14:paraId="3BA35B57" w14:textId="77777777" w:rsidR="00644E29" w:rsidRDefault="00644E29" w:rsidP="007C6941">
            <w:pPr>
              <w:pStyle w:val="TableParagraph"/>
              <w:rPr>
                <w:b/>
              </w:rPr>
            </w:pPr>
          </w:p>
          <w:p w14:paraId="04F3E3FD" w14:textId="77777777" w:rsidR="00644E29" w:rsidRDefault="00644E29" w:rsidP="007C6941">
            <w:pPr>
              <w:pStyle w:val="TableParagraph"/>
              <w:rPr>
                <w:b/>
              </w:rPr>
            </w:pPr>
          </w:p>
          <w:p w14:paraId="1B7E0A0C" w14:textId="77777777" w:rsidR="00644E29" w:rsidRDefault="00644E29" w:rsidP="007C6941">
            <w:pPr>
              <w:pStyle w:val="TableParagraph"/>
              <w:rPr>
                <w:b/>
              </w:rPr>
            </w:pPr>
          </w:p>
          <w:p w14:paraId="4D543D7C" w14:textId="77777777" w:rsidR="00644E29" w:rsidRDefault="00644E29" w:rsidP="007C6941">
            <w:pPr>
              <w:pStyle w:val="TableParagraph"/>
              <w:rPr>
                <w:b/>
              </w:rPr>
            </w:pPr>
          </w:p>
          <w:p w14:paraId="33C790B2" w14:textId="77777777" w:rsidR="00644E29" w:rsidRDefault="00644E29" w:rsidP="007C6941">
            <w:pPr>
              <w:pStyle w:val="TableParagraph"/>
              <w:rPr>
                <w:b/>
              </w:rPr>
            </w:pPr>
          </w:p>
          <w:p w14:paraId="0A06BD8E" w14:textId="77777777" w:rsidR="00644E29" w:rsidRDefault="00644E29" w:rsidP="007C6941">
            <w:pPr>
              <w:pStyle w:val="TableParagraph"/>
              <w:rPr>
                <w:b/>
              </w:rPr>
            </w:pPr>
          </w:p>
          <w:p w14:paraId="3FA2AF9A" w14:textId="77777777" w:rsidR="00644E29" w:rsidRDefault="00644E29" w:rsidP="007C6941">
            <w:pPr>
              <w:pStyle w:val="TableParagraph"/>
              <w:spacing w:before="25"/>
              <w:rPr>
                <w:b/>
              </w:rPr>
            </w:pPr>
          </w:p>
          <w:p w14:paraId="5F377791" w14:textId="77777777" w:rsidR="00644E29" w:rsidRDefault="00644E29" w:rsidP="007C6941">
            <w:pPr>
              <w:pStyle w:val="TableParagraph"/>
              <w:spacing w:line="249" w:lineRule="exact"/>
              <w:ind w:left="51"/>
              <w:jc w:val="center"/>
              <w:rPr>
                <w:rFonts w:ascii="Calibri"/>
              </w:rPr>
            </w:pPr>
          </w:p>
        </w:tc>
      </w:tr>
    </w:tbl>
    <w:p w14:paraId="199F2F24" w14:textId="77777777" w:rsidR="00644E29" w:rsidRDefault="00644E29" w:rsidP="00644E29">
      <w:pPr>
        <w:pStyle w:val="Zkladntext"/>
        <w:spacing w:before="122"/>
        <w:rPr>
          <w:b/>
        </w:rPr>
      </w:pPr>
    </w:p>
    <w:p w14:paraId="736B3409" w14:textId="77777777" w:rsidR="00B02EEF" w:rsidRDefault="00644E29" w:rsidP="00B02EEF">
      <w:pPr>
        <w:pStyle w:val="Zkladntext"/>
        <w:ind w:left="140"/>
      </w:pPr>
      <w:r>
        <w:rPr>
          <w:b/>
          <w:vertAlign w:val="superscript"/>
        </w:rPr>
        <w:t>1/</w:t>
      </w:r>
      <w:r>
        <w:rPr>
          <w:b/>
        </w:rPr>
        <w:t xml:space="preserve"> </w:t>
      </w:r>
      <w:r w:rsidR="00B02EEF">
        <w:t>Suma</w:t>
      </w:r>
      <w:r w:rsidR="00B02EEF">
        <w:rPr>
          <w:spacing w:val="30"/>
        </w:rPr>
        <w:t xml:space="preserve"> </w:t>
      </w:r>
      <w:r w:rsidR="00B02EEF">
        <w:t>bude</w:t>
      </w:r>
      <w:r w:rsidR="00B02EEF">
        <w:rPr>
          <w:spacing w:val="30"/>
        </w:rPr>
        <w:t xml:space="preserve"> </w:t>
      </w:r>
      <w:r w:rsidR="00B02EEF">
        <w:t>rozdelená</w:t>
      </w:r>
      <w:r w:rsidR="00B02EEF">
        <w:rPr>
          <w:spacing w:val="30"/>
        </w:rPr>
        <w:t xml:space="preserve"> </w:t>
      </w:r>
      <w:r w:rsidR="00B02EEF">
        <w:t>na</w:t>
      </w:r>
      <w:r w:rsidR="00B02EEF">
        <w:rPr>
          <w:spacing w:val="33"/>
        </w:rPr>
        <w:t xml:space="preserve"> </w:t>
      </w:r>
      <w:r w:rsidR="00B02EEF">
        <w:t>4</w:t>
      </w:r>
      <w:r w:rsidR="00B02EEF">
        <w:rPr>
          <w:spacing w:val="31"/>
        </w:rPr>
        <w:t xml:space="preserve"> </w:t>
      </w:r>
      <w:r w:rsidR="00B02EEF">
        <w:t>rovnaké</w:t>
      </w:r>
      <w:r w:rsidR="00B02EEF">
        <w:rPr>
          <w:spacing w:val="30"/>
        </w:rPr>
        <w:t xml:space="preserve"> </w:t>
      </w:r>
      <w:r w:rsidR="00B02EEF">
        <w:t>splátky</w:t>
      </w:r>
      <w:r w:rsidR="00B02EEF">
        <w:rPr>
          <w:spacing w:val="33"/>
        </w:rPr>
        <w:t xml:space="preserve"> </w:t>
      </w:r>
      <w:r w:rsidR="00B02EEF">
        <w:t>a</w:t>
      </w:r>
      <w:r w:rsidR="00B02EEF">
        <w:rPr>
          <w:spacing w:val="-3"/>
        </w:rPr>
        <w:t xml:space="preserve"> </w:t>
      </w:r>
      <w:r w:rsidR="00B02EEF">
        <w:t>jednotlivé</w:t>
      </w:r>
      <w:r w:rsidR="00B02EEF">
        <w:rPr>
          <w:spacing w:val="30"/>
        </w:rPr>
        <w:t xml:space="preserve"> </w:t>
      </w:r>
      <w:r w:rsidR="00B02EEF">
        <w:t>splátky</w:t>
      </w:r>
      <w:r w:rsidR="00B02EEF">
        <w:rPr>
          <w:spacing w:val="31"/>
        </w:rPr>
        <w:t xml:space="preserve"> </w:t>
      </w:r>
      <w:r w:rsidR="00B02EEF">
        <w:t>budú</w:t>
      </w:r>
      <w:r w:rsidR="00B02EEF">
        <w:rPr>
          <w:spacing w:val="30"/>
        </w:rPr>
        <w:t xml:space="preserve"> </w:t>
      </w:r>
      <w:r w:rsidR="00B02EEF">
        <w:t>poskytovateľovi</w:t>
      </w:r>
      <w:r w:rsidR="00B02EEF">
        <w:rPr>
          <w:spacing w:val="32"/>
        </w:rPr>
        <w:t xml:space="preserve"> </w:t>
      </w:r>
      <w:r w:rsidR="00B02EEF">
        <w:t>poukazované paušálne vždy po skončení každého 3 mesačného obdobia.</w:t>
      </w:r>
    </w:p>
    <w:p w14:paraId="57D39726" w14:textId="72B81FCC" w:rsidR="00644E29" w:rsidRDefault="00644E29" w:rsidP="00B02EEF">
      <w:pPr>
        <w:pStyle w:val="Zkladntext"/>
        <w:ind w:left="140"/>
        <w:sectPr w:rsidR="00644E29" w:rsidSect="00644E29">
          <w:headerReference w:type="even" r:id="rId10"/>
          <w:headerReference w:type="default" r:id="rId11"/>
          <w:footerReference w:type="even" r:id="rId12"/>
          <w:footerReference w:type="default" r:id="rId13"/>
          <w:headerReference w:type="first" r:id="rId14"/>
          <w:footerReference w:type="first" r:id="rId15"/>
          <w:pgSz w:w="11910" w:h="16840"/>
          <w:pgMar w:top="1640" w:right="992" w:bottom="1240" w:left="1275" w:header="1425" w:footer="1044" w:gutter="0"/>
          <w:pgNumType w:start="1"/>
          <w:cols w:space="708"/>
        </w:sectPr>
      </w:pPr>
    </w:p>
    <w:p w14:paraId="6B5A7960" w14:textId="77777777" w:rsidR="00644E29" w:rsidRDefault="00644E29" w:rsidP="00644E29">
      <w:pPr>
        <w:pStyle w:val="Zkladntext"/>
      </w:pPr>
    </w:p>
    <w:p w14:paraId="08EF3949" w14:textId="77777777" w:rsidR="00644E29" w:rsidRDefault="00644E29" w:rsidP="00644E29">
      <w:pPr>
        <w:pStyle w:val="Zkladntext"/>
      </w:pPr>
    </w:p>
    <w:p w14:paraId="5C755E17" w14:textId="77777777" w:rsidR="00644E29" w:rsidRDefault="00644E29" w:rsidP="00644E29">
      <w:pPr>
        <w:pStyle w:val="Nadpis1"/>
      </w:pPr>
      <w:r>
        <w:t>SLUŽBY</w:t>
      </w:r>
      <w:r>
        <w:rPr>
          <w:spacing w:val="-6"/>
        </w:rPr>
        <w:t xml:space="preserve"> </w:t>
      </w:r>
      <w:r>
        <w:t>POSKYTOVANÉ</w:t>
      </w:r>
      <w:r>
        <w:rPr>
          <w:spacing w:val="-4"/>
        </w:rPr>
        <w:t xml:space="preserve"> </w:t>
      </w:r>
      <w:r>
        <w:t>ZA</w:t>
      </w:r>
      <w:r>
        <w:rPr>
          <w:spacing w:val="-5"/>
        </w:rPr>
        <w:t xml:space="preserve"> </w:t>
      </w:r>
      <w:r>
        <w:t>ZÁKLADE</w:t>
      </w:r>
      <w:r>
        <w:rPr>
          <w:spacing w:val="-4"/>
        </w:rPr>
        <w:t xml:space="preserve"> </w:t>
      </w:r>
      <w:r>
        <w:t>OBJEDNÁVOK</w:t>
      </w:r>
      <w:r>
        <w:rPr>
          <w:spacing w:val="-4"/>
        </w:rPr>
        <w:t xml:space="preserve"> </w:t>
      </w:r>
      <w:r>
        <w:rPr>
          <w:spacing w:val="-2"/>
        </w:rPr>
        <w:t>OBJEDNÁVATEĽA</w:t>
      </w:r>
    </w:p>
    <w:p w14:paraId="1DA77784" w14:textId="77777777" w:rsidR="00644E29" w:rsidRDefault="00644E29" w:rsidP="00644E29">
      <w:pPr>
        <w:pStyle w:val="Zkladntext"/>
        <w:spacing w:before="113"/>
        <w:rPr>
          <w:b/>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5"/>
        <w:gridCol w:w="4182"/>
        <w:gridCol w:w="1946"/>
        <w:gridCol w:w="2051"/>
      </w:tblGrid>
      <w:tr w:rsidR="00644E29" w14:paraId="3351194C" w14:textId="77777777" w:rsidTr="007C6941">
        <w:trPr>
          <w:trHeight w:val="1305"/>
        </w:trPr>
        <w:tc>
          <w:tcPr>
            <w:tcW w:w="885" w:type="dxa"/>
          </w:tcPr>
          <w:p w14:paraId="3CA0D0A7" w14:textId="77777777" w:rsidR="00644E29" w:rsidRDefault="00644E29" w:rsidP="007C6941">
            <w:pPr>
              <w:pStyle w:val="TableParagraph"/>
              <w:rPr>
                <w:b/>
              </w:rPr>
            </w:pPr>
          </w:p>
          <w:p w14:paraId="00717E5F" w14:textId="77777777" w:rsidR="00644E29" w:rsidRDefault="00644E29" w:rsidP="007C6941">
            <w:pPr>
              <w:pStyle w:val="TableParagraph"/>
              <w:spacing w:before="14"/>
              <w:rPr>
                <w:b/>
              </w:rPr>
            </w:pPr>
          </w:p>
          <w:p w14:paraId="1D09C4FA" w14:textId="77777777" w:rsidR="00644E29" w:rsidRDefault="00644E29" w:rsidP="007C6941">
            <w:pPr>
              <w:pStyle w:val="TableParagraph"/>
              <w:ind w:left="23"/>
              <w:jc w:val="center"/>
              <w:rPr>
                <w:rFonts w:ascii="Calibri" w:hAnsi="Calibri"/>
                <w:b/>
              </w:rPr>
            </w:pPr>
            <w:proofErr w:type="spellStart"/>
            <w:r>
              <w:rPr>
                <w:rFonts w:ascii="Calibri" w:hAnsi="Calibri"/>
                <w:b/>
                <w:spacing w:val="-4"/>
                <w:w w:val="105"/>
              </w:rPr>
              <w:t>P.č</w:t>
            </w:r>
            <w:proofErr w:type="spellEnd"/>
            <w:r>
              <w:rPr>
                <w:rFonts w:ascii="Calibri" w:hAnsi="Calibri"/>
                <w:b/>
                <w:spacing w:val="-4"/>
                <w:w w:val="105"/>
              </w:rPr>
              <w:t>.</w:t>
            </w:r>
          </w:p>
        </w:tc>
        <w:tc>
          <w:tcPr>
            <w:tcW w:w="4182" w:type="dxa"/>
          </w:tcPr>
          <w:p w14:paraId="1AD662B8" w14:textId="77777777" w:rsidR="00644E29" w:rsidRDefault="00644E29" w:rsidP="007C6941">
            <w:pPr>
              <w:pStyle w:val="TableParagraph"/>
              <w:rPr>
                <w:b/>
              </w:rPr>
            </w:pPr>
          </w:p>
          <w:p w14:paraId="2D95FF27" w14:textId="77777777" w:rsidR="00644E29" w:rsidRDefault="00644E29" w:rsidP="007C6941">
            <w:pPr>
              <w:pStyle w:val="TableParagraph"/>
              <w:spacing w:before="14"/>
              <w:rPr>
                <w:b/>
              </w:rPr>
            </w:pPr>
          </w:p>
          <w:p w14:paraId="6E6A563E" w14:textId="77777777" w:rsidR="00644E29" w:rsidRDefault="00644E29" w:rsidP="007C6941">
            <w:pPr>
              <w:pStyle w:val="TableParagraph"/>
              <w:ind w:left="69" w:right="46"/>
              <w:jc w:val="center"/>
              <w:rPr>
                <w:rFonts w:ascii="Calibri" w:hAnsi="Calibri"/>
                <w:b/>
              </w:rPr>
            </w:pPr>
            <w:r>
              <w:rPr>
                <w:rFonts w:ascii="Calibri" w:hAnsi="Calibri"/>
                <w:b/>
              </w:rPr>
              <w:t>Popis</w:t>
            </w:r>
            <w:r>
              <w:rPr>
                <w:rFonts w:ascii="Calibri" w:hAnsi="Calibri"/>
                <w:b/>
                <w:spacing w:val="-6"/>
              </w:rPr>
              <w:t xml:space="preserve"> </w:t>
            </w:r>
            <w:r>
              <w:rPr>
                <w:rFonts w:ascii="Calibri" w:hAnsi="Calibri"/>
                <w:b/>
                <w:spacing w:val="-2"/>
              </w:rPr>
              <w:t>služby</w:t>
            </w:r>
          </w:p>
        </w:tc>
        <w:tc>
          <w:tcPr>
            <w:tcW w:w="1946" w:type="dxa"/>
          </w:tcPr>
          <w:p w14:paraId="007B6D45" w14:textId="77777777" w:rsidR="00644E29" w:rsidRDefault="00644E29" w:rsidP="007C6941">
            <w:pPr>
              <w:pStyle w:val="TableParagraph"/>
              <w:spacing w:before="250"/>
              <w:ind w:left="79" w:right="56"/>
              <w:jc w:val="center"/>
              <w:rPr>
                <w:rFonts w:ascii="Calibri" w:hAnsi="Calibri"/>
                <w:b/>
              </w:rPr>
            </w:pPr>
            <w:r>
              <w:rPr>
                <w:rFonts w:ascii="Calibri" w:hAnsi="Calibri"/>
                <w:b/>
                <w:spacing w:val="-2"/>
              </w:rPr>
              <w:t>Jednotková</w:t>
            </w:r>
            <w:r>
              <w:rPr>
                <w:rFonts w:ascii="Calibri" w:hAnsi="Calibri"/>
                <w:b/>
                <w:spacing w:val="-10"/>
              </w:rPr>
              <w:t xml:space="preserve"> </w:t>
            </w:r>
            <w:r>
              <w:rPr>
                <w:rFonts w:ascii="Calibri" w:hAnsi="Calibri"/>
                <w:b/>
                <w:spacing w:val="-2"/>
              </w:rPr>
              <w:t>suma</w:t>
            </w:r>
            <w:r>
              <w:rPr>
                <w:rFonts w:ascii="Calibri" w:hAnsi="Calibri"/>
                <w:b/>
                <w:spacing w:val="-9"/>
              </w:rPr>
              <w:t xml:space="preserve"> </w:t>
            </w:r>
            <w:r>
              <w:rPr>
                <w:rFonts w:ascii="Calibri" w:hAnsi="Calibri"/>
                <w:b/>
                <w:spacing w:val="-5"/>
              </w:rPr>
              <w:t>(v</w:t>
            </w:r>
          </w:p>
          <w:p w14:paraId="1A1B98C1" w14:textId="77777777" w:rsidR="00644E29" w:rsidRDefault="00644E29" w:rsidP="007C6941">
            <w:pPr>
              <w:pStyle w:val="TableParagraph"/>
              <w:spacing w:before="2" w:line="267" w:lineRule="exact"/>
              <w:ind w:left="26"/>
              <w:jc w:val="center"/>
              <w:rPr>
                <w:rFonts w:ascii="Calibri" w:hAnsi="Calibri"/>
                <w:b/>
              </w:rPr>
            </w:pPr>
            <w:r>
              <w:rPr>
                <w:rFonts w:ascii="Calibri" w:hAnsi="Calibri"/>
                <w:b/>
              </w:rPr>
              <w:t>€</w:t>
            </w:r>
            <w:r>
              <w:rPr>
                <w:rFonts w:ascii="Calibri" w:hAnsi="Calibri"/>
                <w:b/>
                <w:spacing w:val="-12"/>
              </w:rPr>
              <w:t xml:space="preserve"> </w:t>
            </w:r>
            <w:r>
              <w:rPr>
                <w:rFonts w:ascii="Calibri" w:hAnsi="Calibri"/>
                <w:b/>
              </w:rPr>
              <w:t>bez</w:t>
            </w:r>
            <w:r>
              <w:rPr>
                <w:rFonts w:ascii="Calibri" w:hAnsi="Calibri"/>
                <w:b/>
                <w:spacing w:val="-11"/>
              </w:rPr>
              <w:t xml:space="preserve"> </w:t>
            </w:r>
            <w:r>
              <w:rPr>
                <w:rFonts w:ascii="Calibri" w:hAnsi="Calibri"/>
                <w:b/>
              </w:rPr>
              <w:t>DPH)</w:t>
            </w:r>
            <w:r>
              <w:rPr>
                <w:rFonts w:ascii="Calibri" w:hAnsi="Calibri"/>
                <w:b/>
                <w:spacing w:val="-7"/>
              </w:rPr>
              <w:t xml:space="preserve"> </w:t>
            </w:r>
            <w:r>
              <w:rPr>
                <w:rFonts w:ascii="Calibri" w:hAnsi="Calibri"/>
                <w:b/>
                <w:spacing w:val="-2"/>
              </w:rPr>
              <w:t>školenie</w:t>
            </w:r>
          </w:p>
          <w:p w14:paraId="2FBFEFCB" w14:textId="77777777" w:rsidR="00644E29" w:rsidRDefault="00644E29" w:rsidP="007C6941">
            <w:pPr>
              <w:pStyle w:val="TableParagraph"/>
              <w:spacing w:line="267" w:lineRule="exact"/>
              <w:ind w:left="24"/>
              <w:jc w:val="center"/>
              <w:rPr>
                <w:rFonts w:ascii="Calibri" w:hAnsi="Calibri"/>
                <w:b/>
              </w:rPr>
            </w:pPr>
            <w:r>
              <w:rPr>
                <w:rFonts w:ascii="Calibri" w:hAnsi="Calibri"/>
                <w:b/>
                <w:w w:val="85"/>
              </w:rPr>
              <w:t>/</w:t>
            </w:r>
            <w:r>
              <w:rPr>
                <w:rFonts w:ascii="Calibri" w:hAnsi="Calibri"/>
                <w:b/>
                <w:spacing w:val="-4"/>
                <w:w w:val="85"/>
              </w:rPr>
              <w:t xml:space="preserve"> </w:t>
            </w:r>
            <w:r>
              <w:rPr>
                <w:rFonts w:ascii="Calibri" w:hAnsi="Calibri"/>
                <w:b/>
                <w:spacing w:val="-2"/>
              </w:rPr>
              <w:t>prezentácia</w:t>
            </w:r>
          </w:p>
        </w:tc>
        <w:tc>
          <w:tcPr>
            <w:tcW w:w="2051" w:type="dxa"/>
          </w:tcPr>
          <w:p w14:paraId="715F0F41" w14:textId="77777777" w:rsidR="00644E29" w:rsidRDefault="00644E29" w:rsidP="007C6941">
            <w:pPr>
              <w:pStyle w:val="TableParagraph"/>
              <w:ind w:left="90" w:right="67" w:hanging="5"/>
              <w:jc w:val="center"/>
              <w:rPr>
                <w:rFonts w:ascii="Calibri" w:hAnsi="Calibri"/>
                <w:b/>
              </w:rPr>
            </w:pPr>
            <w:r>
              <w:rPr>
                <w:rFonts w:ascii="Calibri" w:hAnsi="Calibri"/>
                <w:b/>
              </w:rPr>
              <w:t>Suma (v</w:t>
            </w:r>
            <w:r>
              <w:rPr>
                <w:rFonts w:ascii="Calibri" w:hAnsi="Calibri"/>
                <w:b/>
                <w:spacing w:val="40"/>
              </w:rPr>
              <w:t xml:space="preserve"> </w:t>
            </w:r>
            <w:r>
              <w:rPr>
                <w:rFonts w:ascii="Calibri" w:hAnsi="Calibri"/>
                <w:b/>
              </w:rPr>
              <w:t xml:space="preserve">€ bez DPH) </w:t>
            </w:r>
            <w:r>
              <w:rPr>
                <w:rFonts w:ascii="Calibri" w:hAnsi="Calibri"/>
                <w:b/>
                <w:spacing w:val="-2"/>
              </w:rPr>
              <w:t>školenie</w:t>
            </w:r>
            <w:r>
              <w:rPr>
                <w:rFonts w:ascii="Calibri" w:hAnsi="Calibri"/>
                <w:b/>
                <w:spacing w:val="-12"/>
              </w:rPr>
              <w:t xml:space="preserve"> </w:t>
            </w:r>
            <w:r>
              <w:rPr>
                <w:rFonts w:ascii="Calibri" w:hAnsi="Calibri"/>
                <w:b/>
                <w:spacing w:val="-2"/>
              </w:rPr>
              <w:t>/</w:t>
            </w:r>
            <w:r>
              <w:rPr>
                <w:rFonts w:ascii="Calibri" w:hAnsi="Calibri"/>
                <w:b/>
                <w:spacing w:val="-11"/>
              </w:rPr>
              <w:t xml:space="preserve"> </w:t>
            </w:r>
            <w:r>
              <w:rPr>
                <w:rFonts w:ascii="Calibri" w:hAnsi="Calibri"/>
                <w:b/>
                <w:spacing w:val="-2"/>
              </w:rPr>
              <w:t>v</w:t>
            </w:r>
            <w:r>
              <w:rPr>
                <w:rFonts w:ascii="Calibri" w:hAnsi="Calibri"/>
                <w:b/>
                <w:spacing w:val="-10"/>
              </w:rPr>
              <w:t xml:space="preserve"> </w:t>
            </w:r>
            <w:r>
              <w:rPr>
                <w:rFonts w:ascii="Calibri" w:hAnsi="Calibri"/>
                <w:b/>
                <w:spacing w:val="-2"/>
              </w:rPr>
              <w:t xml:space="preserve">priebehu </w:t>
            </w:r>
            <w:r>
              <w:rPr>
                <w:rFonts w:ascii="Calibri" w:hAnsi="Calibri"/>
                <w:b/>
              </w:rPr>
              <w:t>trvania</w:t>
            </w:r>
            <w:r>
              <w:rPr>
                <w:rFonts w:ascii="Calibri" w:hAnsi="Calibri"/>
                <w:b/>
                <w:spacing w:val="-11"/>
              </w:rPr>
              <w:t xml:space="preserve"> </w:t>
            </w:r>
            <w:r>
              <w:rPr>
                <w:rFonts w:ascii="Calibri" w:hAnsi="Calibri"/>
                <w:b/>
              </w:rPr>
              <w:t xml:space="preserve">zmluvného </w:t>
            </w:r>
            <w:r>
              <w:rPr>
                <w:rFonts w:ascii="Calibri" w:hAnsi="Calibri"/>
                <w:b/>
                <w:spacing w:val="-2"/>
              </w:rPr>
              <w:t>vzťahu</w:t>
            </w:r>
          </w:p>
          <w:p w14:paraId="66D92443" w14:textId="77777777" w:rsidR="00644E29" w:rsidRDefault="00644E29" w:rsidP="007C6941">
            <w:pPr>
              <w:pStyle w:val="TableParagraph"/>
              <w:spacing w:line="148" w:lineRule="exact"/>
              <w:ind w:left="27" w:right="14"/>
              <w:jc w:val="center"/>
              <w:rPr>
                <w:b/>
                <w:sz w:val="13"/>
              </w:rPr>
            </w:pPr>
            <w:r>
              <w:rPr>
                <w:b/>
                <w:spacing w:val="-5"/>
                <w:sz w:val="13"/>
              </w:rPr>
              <w:t>2/</w:t>
            </w:r>
          </w:p>
        </w:tc>
      </w:tr>
      <w:tr w:rsidR="00644E29" w14:paraId="3367043D" w14:textId="77777777" w:rsidTr="007C6941">
        <w:trPr>
          <w:trHeight w:val="460"/>
        </w:trPr>
        <w:tc>
          <w:tcPr>
            <w:tcW w:w="885" w:type="dxa"/>
          </w:tcPr>
          <w:p w14:paraId="49445538" w14:textId="77777777" w:rsidR="00644E29" w:rsidRDefault="00644E29" w:rsidP="007C6941">
            <w:pPr>
              <w:pStyle w:val="TableParagraph"/>
              <w:spacing w:before="96"/>
              <w:ind w:left="23" w:right="12"/>
              <w:jc w:val="center"/>
              <w:rPr>
                <w:rFonts w:ascii="Calibri"/>
              </w:rPr>
            </w:pPr>
            <w:r>
              <w:rPr>
                <w:rFonts w:ascii="Calibri"/>
                <w:spacing w:val="-5"/>
              </w:rPr>
              <w:t>1.</w:t>
            </w:r>
          </w:p>
        </w:tc>
        <w:tc>
          <w:tcPr>
            <w:tcW w:w="4182" w:type="dxa"/>
          </w:tcPr>
          <w:p w14:paraId="0B7E182F" w14:textId="77777777" w:rsidR="00B02EEF" w:rsidRPr="00AD6467" w:rsidRDefault="00B02EEF" w:rsidP="00B02EEF">
            <w:pPr>
              <w:pStyle w:val="TableParagraph"/>
              <w:spacing w:before="1" w:line="208" w:lineRule="exact"/>
              <w:ind w:left="80"/>
              <w:rPr>
                <w:rFonts w:ascii="Calibri" w:hAnsi="Calibri" w:cs="Calibri"/>
                <w:color w:val="000000" w:themeColor="text1"/>
              </w:rPr>
            </w:pPr>
            <w:r w:rsidRPr="00AD6467">
              <w:rPr>
                <w:rFonts w:ascii="Calibri" w:hAnsi="Calibri" w:cs="Calibri"/>
                <w:b/>
                <w:bCs/>
                <w:color w:val="000000" w:themeColor="text1"/>
              </w:rPr>
              <w:t>Prezenčné preventívne školenia a príprava interných lektorov</w:t>
            </w:r>
            <w:r w:rsidRPr="00AD6467">
              <w:rPr>
                <w:rFonts w:ascii="Calibri" w:hAnsi="Calibri" w:cs="Calibri"/>
                <w:color w:val="000000" w:themeColor="text1"/>
              </w:rPr>
              <w:t xml:space="preserve"> – realizácia celkovo ôsmich najmenej štvorhodinových školení počas 12 mesiacov podľa jednotlivých písomných objednávok Objednávateľa. </w:t>
            </w:r>
          </w:p>
          <w:p w14:paraId="7F726803" w14:textId="77777777" w:rsidR="00B02EEF" w:rsidRPr="00AD6467" w:rsidRDefault="00B02EEF" w:rsidP="00B02EEF">
            <w:pPr>
              <w:pStyle w:val="TableParagraph"/>
              <w:spacing w:before="1" w:line="208" w:lineRule="exact"/>
              <w:ind w:left="80"/>
              <w:rPr>
                <w:rFonts w:ascii="Calibri" w:hAnsi="Calibri" w:cs="Calibri"/>
                <w:color w:val="000000" w:themeColor="text1"/>
              </w:rPr>
            </w:pPr>
          </w:p>
          <w:p w14:paraId="5D8632AA" w14:textId="630D29FB" w:rsidR="00644E29" w:rsidRDefault="00B02EEF" w:rsidP="00B02EEF">
            <w:pPr>
              <w:pStyle w:val="TableParagraph"/>
              <w:spacing w:before="1" w:line="208" w:lineRule="exact"/>
              <w:ind w:left="80"/>
              <w:rPr>
                <w:sz w:val="20"/>
              </w:rPr>
            </w:pPr>
            <w:proofErr w:type="spellStart"/>
            <w:r w:rsidRPr="00AD6467">
              <w:rPr>
                <w:rFonts w:ascii="Calibri" w:hAnsi="Calibri" w:cs="Calibri"/>
                <w:color w:val="000000" w:themeColor="text1"/>
              </w:rPr>
              <w:t>Podrobný</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rozsah</w:t>
            </w:r>
            <w:proofErr w:type="spellEnd"/>
            <w:r w:rsidRPr="00AD6467">
              <w:rPr>
                <w:rFonts w:ascii="Calibri" w:hAnsi="Calibri" w:cs="Calibri"/>
                <w:color w:val="000000" w:themeColor="text1"/>
              </w:rPr>
              <w:t xml:space="preserve"> a </w:t>
            </w:r>
            <w:proofErr w:type="spellStart"/>
            <w:r w:rsidRPr="00AD6467">
              <w:rPr>
                <w:rFonts w:ascii="Calibri" w:hAnsi="Calibri" w:cs="Calibri"/>
                <w:color w:val="000000" w:themeColor="text1"/>
              </w:rPr>
              <w:t>podmienky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služby</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sú</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uvedené</w:t>
            </w:r>
            <w:proofErr w:type="spellEnd"/>
            <w:r w:rsidRPr="00AD6467">
              <w:rPr>
                <w:rFonts w:ascii="Calibri" w:hAnsi="Calibri" w:cs="Calibri"/>
                <w:color w:val="000000" w:themeColor="text1"/>
              </w:rPr>
              <w:t xml:space="preserve"> v bode 6 </w:t>
            </w:r>
            <w:proofErr w:type="spellStart"/>
            <w:r w:rsidRPr="00AD6467">
              <w:rPr>
                <w:rFonts w:ascii="Calibri" w:hAnsi="Calibri" w:cs="Calibri"/>
                <w:color w:val="000000" w:themeColor="text1"/>
              </w:rPr>
              <w:t>Prílohy</w:t>
            </w:r>
            <w:proofErr w:type="spellEnd"/>
            <w:r w:rsidRPr="00AD6467">
              <w:rPr>
                <w:rFonts w:ascii="Calibri" w:hAnsi="Calibri" w:cs="Calibri"/>
                <w:color w:val="000000" w:themeColor="text1"/>
              </w:rPr>
              <w:t xml:space="preserve"> č. 4 </w:t>
            </w:r>
            <w:proofErr w:type="spellStart"/>
            <w:r w:rsidRPr="00AD6467">
              <w:rPr>
                <w:rFonts w:ascii="Calibri" w:hAnsi="Calibri" w:cs="Calibri"/>
                <w:color w:val="000000" w:themeColor="text1"/>
              </w:rPr>
              <w:t>tejto</w:t>
            </w:r>
            <w:proofErr w:type="spellEnd"/>
            <w:r w:rsidRPr="00AD6467">
              <w:rPr>
                <w:rFonts w:ascii="Calibri" w:hAnsi="Calibri" w:cs="Calibri"/>
                <w:color w:val="000000" w:themeColor="text1"/>
              </w:rPr>
              <w:t xml:space="preserve"> </w:t>
            </w:r>
            <w:proofErr w:type="spellStart"/>
            <w:r w:rsidRPr="00AD6467">
              <w:rPr>
                <w:rFonts w:ascii="Calibri" w:hAnsi="Calibri" w:cs="Calibri"/>
                <w:color w:val="000000" w:themeColor="text1"/>
              </w:rPr>
              <w:t>Zmluvy</w:t>
            </w:r>
            <w:proofErr w:type="spellEnd"/>
            <w:r w:rsidRPr="00AD6467">
              <w:rPr>
                <w:rFonts w:ascii="Calibri" w:hAnsi="Calibri" w:cs="Calibri"/>
                <w:color w:val="000000" w:themeColor="text1"/>
              </w:rPr>
              <w:t>.</w:t>
            </w:r>
          </w:p>
        </w:tc>
        <w:tc>
          <w:tcPr>
            <w:tcW w:w="1946" w:type="dxa"/>
          </w:tcPr>
          <w:p w14:paraId="00527E20" w14:textId="77777777" w:rsidR="00644E29" w:rsidRDefault="00644E29" w:rsidP="007C6941">
            <w:pPr>
              <w:pStyle w:val="TableParagraph"/>
              <w:spacing w:before="96"/>
              <w:ind w:right="56"/>
              <w:jc w:val="center"/>
              <w:rPr>
                <w:rFonts w:ascii="Calibri"/>
              </w:rPr>
            </w:pPr>
          </w:p>
        </w:tc>
        <w:tc>
          <w:tcPr>
            <w:tcW w:w="2051" w:type="dxa"/>
          </w:tcPr>
          <w:p w14:paraId="77BD4758" w14:textId="77777777" w:rsidR="00644E29" w:rsidRDefault="00644E29" w:rsidP="007C6941">
            <w:pPr>
              <w:pStyle w:val="TableParagraph"/>
              <w:spacing w:before="96"/>
              <w:ind w:left="13" w:right="27"/>
              <w:jc w:val="center"/>
              <w:rPr>
                <w:rFonts w:ascii="Calibri"/>
              </w:rPr>
            </w:pPr>
          </w:p>
        </w:tc>
      </w:tr>
      <w:tr w:rsidR="00644E29" w14:paraId="248FD701" w14:textId="77777777" w:rsidTr="007C6941">
        <w:trPr>
          <w:trHeight w:val="500"/>
        </w:trPr>
        <w:tc>
          <w:tcPr>
            <w:tcW w:w="5067" w:type="dxa"/>
            <w:gridSpan w:val="2"/>
            <w:tcBorders>
              <w:top w:val="single" w:sz="8" w:space="0" w:color="000000"/>
              <w:left w:val="single" w:sz="8" w:space="0" w:color="000000"/>
              <w:bottom w:val="single" w:sz="8" w:space="0" w:color="000000"/>
              <w:right w:val="single" w:sz="8" w:space="0" w:color="000000"/>
            </w:tcBorders>
          </w:tcPr>
          <w:p w14:paraId="121A7766" w14:textId="77777777" w:rsidR="00644E29" w:rsidRDefault="00644E29" w:rsidP="007C6941">
            <w:pPr>
              <w:pStyle w:val="TableParagraph"/>
              <w:spacing w:before="116"/>
              <w:ind w:left="895"/>
              <w:rPr>
                <w:rFonts w:ascii="Calibri" w:hAnsi="Calibri"/>
              </w:rPr>
            </w:pPr>
            <w:r>
              <w:rPr>
                <w:rFonts w:ascii="Calibri" w:hAnsi="Calibri"/>
                <w:spacing w:val="-2"/>
              </w:rPr>
              <w:t>Celková</w:t>
            </w:r>
            <w:r>
              <w:rPr>
                <w:rFonts w:ascii="Calibri" w:hAnsi="Calibri"/>
                <w:spacing w:val="-9"/>
              </w:rPr>
              <w:t xml:space="preserve"> </w:t>
            </w:r>
            <w:r>
              <w:rPr>
                <w:rFonts w:ascii="Calibri" w:hAnsi="Calibri"/>
                <w:spacing w:val="-2"/>
              </w:rPr>
              <w:t>suma</w:t>
            </w:r>
            <w:r>
              <w:rPr>
                <w:rFonts w:ascii="Calibri" w:hAnsi="Calibri"/>
                <w:spacing w:val="-9"/>
              </w:rPr>
              <w:t xml:space="preserve"> </w:t>
            </w:r>
            <w:r>
              <w:rPr>
                <w:rFonts w:ascii="Calibri" w:hAnsi="Calibri"/>
                <w:spacing w:val="-2"/>
              </w:rPr>
              <w:t>za</w:t>
            </w:r>
            <w:r>
              <w:rPr>
                <w:rFonts w:ascii="Calibri" w:hAnsi="Calibri"/>
                <w:spacing w:val="-8"/>
              </w:rPr>
              <w:t xml:space="preserve"> </w:t>
            </w:r>
            <w:r>
              <w:rPr>
                <w:rFonts w:ascii="Calibri" w:hAnsi="Calibri"/>
                <w:spacing w:val="-2"/>
              </w:rPr>
              <w:t>poskytované</w:t>
            </w:r>
            <w:r>
              <w:rPr>
                <w:rFonts w:ascii="Calibri" w:hAnsi="Calibri"/>
                <w:spacing w:val="-9"/>
              </w:rPr>
              <w:t xml:space="preserve"> </w:t>
            </w:r>
            <w:r>
              <w:rPr>
                <w:rFonts w:ascii="Calibri" w:hAnsi="Calibri"/>
                <w:spacing w:val="-2"/>
              </w:rPr>
              <w:t>služby:</w:t>
            </w:r>
          </w:p>
        </w:tc>
        <w:tc>
          <w:tcPr>
            <w:tcW w:w="3997" w:type="dxa"/>
            <w:gridSpan w:val="2"/>
            <w:tcBorders>
              <w:top w:val="single" w:sz="8" w:space="0" w:color="000000"/>
              <w:left w:val="single" w:sz="8" w:space="0" w:color="000000"/>
              <w:bottom w:val="single" w:sz="8" w:space="0" w:color="000000"/>
              <w:right w:val="single" w:sz="8" w:space="0" w:color="000000"/>
            </w:tcBorders>
          </w:tcPr>
          <w:p w14:paraId="1C63325D" w14:textId="77777777" w:rsidR="00644E29" w:rsidRDefault="00644E29" w:rsidP="007C6941">
            <w:pPr>
              <w:pStyle w:val="TableParagraph"/>
              <w:spacing w:before="116"/>
              <w:ind w:left="2621"/>
              <w:rPr>
                <w:rFonts w:ascii="Calibri"/>
              </w:rPr>
            </w:pPr>
          </w:p>
        </w:tc>
      </w:tr>
    </w:tbl>
    <w:p w14:paraId="3D380433" w14:textId="77777777" w:rsidR="00644E29" w:rsidRDefault="00644E29" w:rsidP="00644E29">
      <w:pPr>
        <w:pStyle w:val="Zkladntext"/>
        <w:spacing w:before="128"/>
        <w:rPr>
          <w:b/>
        </w:rPr>
      </w:pPr>
    </w:p>
    <w:p w14:paraId="2905F344" w14:textId="77777777" w:rsidR="00644E29" w:rsidRDefault="00644E29" w:rsidP="00644E29">
      <w:pPr>
        <w:pStyle w:val="Zkladntext"/>
        <w:ind w:left="140" w:right="436"/>
        <w:jc w:val="both"/>
        <w:sectPr w:rsidR="00644E29" w:rsidSect="00644E29">
          <w:headerReference w:type="default" r:id="rId16"/>
          <w:footerReference w:type="default" r:id="rId17"/>
          <w:pgSz w:w="11910" w:h="16840"/>
          <w:pgMar w:top="1640" w:right="992" w:bottom="1240" w:left="1275" w:header="1425" w:footer="1044" w:gutter="0"/>
          <w:cols w:space="708"/>
        </w:sectPr>
      </w:pPr>
      <w:r>
        <w:rPr>
          <w:b/>
          <w:vertAlign w:val="superscript"/>
        </w:rPr>
        <w:t>2/</w:t>
      </w:r>
      <w:r>
        <w:rPr>
          <w:b/>
          <w:spacing w:val="-1"/>
        </w:rPr>
        <w:t xml:space="preserve"> </w:t>
      </w:r>
      <w:r>
        <w:t>Suma bude dodávateľovi uhrádzaná</w:t>
      </w:r>
      <w:r>
        <w:rPr>
          <w:spacing w:val="-1"/>
        </w:rPr>
        <w:t xml:space="preserve"> </w:t>
      </w:r>
      <w:r>
        <w:t>postupne</w:t>
      </w:r>
      <w:r>
        <w:rPr>
          <w:spacing w:val="-1"/>
        </w:rPr>
        <w:t xml:space="preserve"> </w:t>
      </w:r>
      <w:r>
        <w:t>za</w:t>
      </w:r>
      <w:r>
        <w:rPr>
          <w:spacing w:val="-1"/>
        </w:rPr>
        <w:t xml:space="preserve"> </w:t>
      </w:r>
      <w:r>
        <w:t>realizáciu</w:t>
      </w:r>
      <w:r>
        <w:rPr>
          <w:spacing w:val="-1"/>
        </w:rPr>
        <w:t xml:space="preserve"> </w:t>
      </w:r>
      <w:r>
        <w:t>konkrétnych</w:t>
      </w:r>
      <w:r>
        <w:rPr>
          <w:spacing w:val="-1"/>
        </w:rPr>
        <w:t xml:space="preserve"> </w:t>
      </w:r>
      <w:r>
        <w:t>výkonov podľa</w:t>
      </w:r>
      <w:r>
        <w:rPr>
          <w:spacing w:val="-1"/>
        </w:rPr>
        <w:t xml:space="preserve"> </w:t>
      </w:r>
      <w:r>
        <w:t xml:space="preserve">požiadaviek </w:t>
      </w:r>
      <w:r>
        <w:rPr>
          <w:spacing w:val="-2"/>
        </w:rPr>
        <w:t>objednávateľa</w:t>
      </w:r>
      <w:r>
        <w:t>.</w:t>
      </w:r>
    </w:p>
    <w:p w14:paraId="64525044" w14:textId="77777777" w:rsidR="00644E29" w:rsidRDefault="00644E29" w:rsidP="00644E29">
      <w:pPr>
        <w:pStyle w:val="Zkladntext"/>
      </w:pPr>
    </w:p>
    <w:p w14:paraId="082C72A3" w14:textId="77777777" w:rsidR="00B02EEF" w:rsidRDefault="00B02EEF" w:rsidP="00644E29">
      <w:pPr>
        <w:ind w:left="11" w:right="296"/>
        <w:jc w:val="center"/>
        <w:rPr>
          <w:b/>
          <w:sz w:val="20"/>
        </w:rPr>
      </w:pPr>
    </w:p>
    <w:p w14:paraId="44DE355E" w14:textId="7D0A1DF6" w:rsidR="00644E29" w:rsidRDefault="00644E29" w:rsidP="00644E29">
      <w:pPr>
        <w:ind w:left="11" w:right="296"/>
        <w:jc w:val="center"/>
        <w:rPr>
          <w:b/>
          <w:sz w:val="20"/>
        </w:rPr>
      </w:pPr>
      <w:r>
        <w:rPr>
          <w:b/>
          <w:sz w:val="20"/>
        </w:rPr>
        <w:t>KONTAKTNÉ</w:t>
      </w:r>
      <w:r>
        <w:rPr>
          <w:b/>
          <w:spacing w:val="-3"/>
          <w:sz w:val="20"/>
        </w:rPr>
        <w:t xml:space="preserve"> </w:t>
      </w:r>
      <w:r>
        <w:rPr>
          <w:b/>
          <w:spacing w:val="-4"/>
          <w:sz w:val="20"/>
        </w:rPr>
        <w:t>OSOBY</w:t>
      </w:r>
    </w:p>
    <w:p w14:paraId="1BB229DF" w14:textId="77777777" w:rsidR="00644E29" w:rsidRDefault="00644E29" w:rsidP="00644E29">
      <w:pPr>
        <w:pStyle w:val="Zkladntext"/>
        <w:spacing w:before="228"/>
        <w:rPr>
          <w:b/>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
        <w:gridCol w:w="3276"/>
        <w:gridCol w:w="1825"/>
        <w:gridCol w:w="3296"/>
      </w:tblGrid>
      <w:tr w:rsidR="00644E29" w14:paraId="52ECC4BE" w14:textId="77777777" w:rsidTr="007C6941">
        <w:trPr>
          <w:trHeight w:val="540"/>
        </w:trPr>
        <w:tc>
          <w:tcPr>
            <w:tcW w:w="955" w:type="dxa"/>
          </w:tcPr>
          <w:p w14:paraId="1CFD17DF" w14:textId="77777777" w:rsidR="00644E29" w:rsidRDefault="00644E29" w:rsidP="007C6941">
            <w:pPr>
              <w:pStyle w:val="TableParagraph"/>
              <w:spacing w:before="135"/>
              <w:ind w:left="13"/>
              <w:jc w:val="center"/>
              <w:rPr>
                <w:rFonts w:ascii="Calibri" w:hAnsi="Calibri"/>
                <w:b/>
              </w:rPr>
            </w:pPr>
            <w:proofErr w:type="spellStart"/>
            <w:r>
              <w:rPr>
                <w:rFonts w:ascii="Calibri" w:hAnsi="Calibri"/>
                <w:b/>
                <w:spacing w:val="-4"/>
                <w:w w:val="105"/>
              </w:rPr>
              <w:t>P.č</w:t>
            </w:r>
            <w:proofErr w:type="spellEnd"/>
            <w:r>
              <w:rPr>
                <w:rFonts w:ascii="Calibri" w:hAnsi="Calibri"/>
                <w:b/>
                <w:spacing w:val="-4"/>
                <w:w w:val="105"/>
              </w:rPr>
              <w:t>.</w:t>
            </w:r>
          </w:p>
        </w:tc>
        <w:tc>
          <w:tcPr>
            <w:tcW w:w="3276" w:type="dxa"/>
          </w:tcPr>
          <w:p w14:paraId="348980E8" w14:textId="77777777" w:rsidR="00644E29" w:rsidRDefault="00644E29" w:rsidP="007C6941">
            <w:pPr>
              <w:pStyle w:val="TableParagraph"/>
              <w:ind w:left="20" w:right="7"/>
              <w:jc w:val="center"/>
              <w:rPr>
                <w:rFonts w:ascii="Calibri" w:hAnsi="Calibri"/>
                <w:b/>
              </w:rPr>
            </w:pPr>
            <w:r>
              <w:rPr>
                <w:rFonts w:ascii="Calibri" w:hAnsi="Calibri"/>
                <w:b/>
                <w:spacing w:val="-2"/>
              </w:rPr>
              <w:t>Zoznam</w:t>
            </w:r>
            <w:r>
              <w:rPr>
                <w:rFonts w:ascii="Calibri" w:hAnsi="Calibri"/>
                <w:b/>
                <w:spacing w:val="-7"/>
              </w:rPr>
              <w:t xml:space="preserve"> </w:t>
            </w:r>
            <w:r>
              <w:rPr>
                <w:rFonts w:ascii="Calibri" w:hAnsi="Calibri"/>
                <w:b/>
                <w:spacing w:val="-2"/>
              </w:rPr>
              <w:t>kontaktných</w:t>
            </w:r>
            <w:r>
              <w:rPr>
                <w:rFonts w:ascii="Calibri" w:hAnsi="Calibri"/>
                <w:b/>
                <w:spacing w:val="-4"/>
              </w:rPr>
              <w:t xml:space="preserve"> </w:t>
            </w:r>
            <w:r>
              <w:rPr>
                <w:rFonts w:ascii="Calibri" w:hAnsi="Calibri"/>
                <w:b/>
                <w:spacing w:val="-2"/>
              </w:rPr>
              <w:t>osôb</w:t>
            </w:r>
            <w:r>
              <w:rPr>
                <w:rFonts w:ascii="Calibri" w:hAnsi="Calibri"/>
                <w:b/>
                <w:spacing w:val="-3"/>
              </w:rPr>
              <w:t xml:space="preserve"> </w:t>
            </w:r>
            <w:r>
              <w:rPr>
                <w:rFonts w:ascii="Calibri" w:hAnsi="Calibri"/>
                <w:b/>
                <w:spacing w:val="-12"/>
              </w:rPr>
              <w:t>-</w:t>
            </w:r>
          </w:p>
          <w:p w14:paraId="1A231548" w14:textId="77777777" w:rsidR="00644E29" w:rsidRDefault="00644E29" w:rsidP="007C6941">
            <w:pPr>
              <w:pStyle w:val="TableParagraph"/>
              <w:spacing w:before="2" w:line="249" w:lineRule="exact"/>
              <w:ind w:left="20" w:right="10"/>
              <w:jc w:val="center"/>
              <w:rPr>
                <w:rFonts w:ascii="Calibri" w:hAnsi="Calibri"/>
                <w:b/>
              </w:rPr>
            </w:pPr>
            <w:r>
              <w:rPr>
                <w:rFonts w:ascii="Calibri" w:hAnsi="Calibri"/>
                <w:b/>
                <w:spacing w:val="-2"/>
              </w:rPr>
              <w:t>objednávateľ</w:t>
            </w:r>
          </w:p>
        </w:tc>
        <w:tc>
          <w:tcPr>
            <w:tcW w:w="1825" w:type="dxa"/>
          </w:tcPr>
          <w:p w14:paraId="4EF42C32" w14:textId="77777777" w:rsidR="00644E29" w:rsidRDefault="00644E29" w:rsidP="007C6941">
            <w:pPr>
              <w:pStyle w:val="TableParagraph"/>
              <w:spacing w:before="17"/>
              <w:rPr>
                <w:b/>
              </w:rPr>
            </w:pPr>
          </w:p>
          <w:p w14:paraId="0850471F" w14:textId="77777777" w:rsidR="00644E29" w:rsidRDefault="00644E29" w:rsidP="007C6941">
            <w:pPr>
              <w:pStyle w:val="TableParagraph"/>
              <w:spacing w:line="249" w:lineRule="exact"/>
              <w:ind w:left="586"/>
              <w:rPr>
                <w:rFonts w:ascii="Calibri" w:hAnsi="Calibri"/>
                <w:b/>
              </w:rPr>
            </w:pPr>
            <w:r>
              <w:rPr>
                <w:rFonts w:ascii="Calibri" w:hAnsi="Calibri"/>
                <w:b/>
                <w:spacing w:val="-2"/>
              </w:rPr>
              <w:t>telefón</w:t>
            </w:r>
          </w:p>
        </w:tc>
        <w:tc>
          <w:tcPr>
            <w:tcW w:w="3296" w:type="dxa"/>
          </w:tcPr>
          <w:p w14:paraId="0AC51248" w14:textId="77777777" w:rsidR="00644E29" w:rsidRDefault="00644E29" w:rsidP="007C6941">
            <w:pPr>
              <w:pStyle w:val="TableParagraph"/>
              <w:spacing w:before="17"/>
              <w:rPr>
                <w:b/>
              </w:rPr>
            </w:pPr>
          </w:p>
          <w:p w14:paraId="455B1977" w14:textId="77777777" w:rsidR="00644E29" w:rsidRDefault="00644E29" w:rsidP="007C6941">
            <w:pPr>
              <w:pStyle w:val="TableParagraph"/>
              <w:spacing w:line="249" w:lineRule="exact"/>
              <w:ind w:left="8"/>
              <w:jc w:val="center"/>
              <w:rPr>
                <w:rFonts w:ascii="Calibri"/>
                <w:b/>
              </w:rPr>
            </w:pPr>
            <w:r>
              <w:rPr>
                <w:rFonts w:ascii="Calibri"/>
                <w:b/>
                <w:spacing w:val="-2"/>
              </w:rPr>
              <w:t>email</w:t>
            </w:r>
          </w:p>
        </w:tc>
      </w:tr>
      <w:tr w:rsidR="00644E29" w14:paraId="645F0BD3" w14:textId="77777777" w:rsidTr="007C6941">
        <w:trPr>
          <w:trHeight w:val="285"/>
        </w:trPr>
        <w:tc>
          <w:tcPr>
            <w:tcW w:w="955" w:type="dxa"/>
          </w:tcPr>
          <w:p w14:paraId="6044970C" w14:textId="77777777" w:rsidR="00644E29" w:rsidRDefault="00644E29" w:rsidP="007C6941">
            <w:pPr>
              <w:pStyle w:val="TableParagraph"/>
              <w:spacing w:before="5" w:line="259" w:lineRule="exact"/>
              <w:ind w:left="13"/>
              <w:jc w:val="center"/>
              <w:rPr>
                <w:rFonts w:ascii="Calibri"/>
              </w:rPr>
            </w:pPr>
            <w:r>
              <w:rPr>
                <w:rFonts w:ascii="Calibri"/>
                <w:spacing w:val="-5"/>
              </w:rPr>
              <w:t>1.</w:t>
            </w:r>
          </w:p>
        </w:tc>
        <w:tc>
          <w:tcPr>
            <w:tcW w:w="3276" w:type="dxa"/>
          </w:tcPr>
          <w:p w14:paraId="42638206" w14:textId="77777777" w:rsidR="00644E29" w:rsidRDefault="00644E29" w:rsidP="007C6941">
            <w:pPr>
              <w:pStyle w:val="TableParagraph"/>
              <w:spacing w:before="15" w:line="249" w:lineRule="exact"/>
              <w:rPr>
                <w:rFonts w:ascii="Calibri" w:hAnsi="Calibri"/>
              </w:rPr>
            </w:pPr>
          </w:p>
        </w:tc>
        <w:tc>
          <w:tcPr>
            <w:tcW w:w="1825" w:type="dxa"/>
          </w:tcPr>
          <w:p w14:paraId="7E7FF1C6" w14:textId="77777777" w:rsidR="00644E29" w:rsidRDefault="00644E29" w:rsidP="007C6941">
            <w:pPr>
              <w:pStyle w:val="TableParagraph"/>
              <w:spacing w:before="15" w:line="249" w:lineRule="exact"/>
              <w:rPr>
                <w:rFonts w:ascii="Calibri"/>
              </w:rPr>
            </w:pPr>
          </w:p>
        </w:tc>
        <w:tc>
          <w:tcPr>
            <w:tcW w:w="3296" w:type="dxa"/>
          </w:tcPr>
          <w:p w14:paraId="0D6B31B8" w14:textId="77777777" w:rsidR="00644E29" w:rsidRDefault="00644E29" w:rsidP="007C6941">
            <w:pPr>
              <w:pStyle w:val="TableParagraph"/>
              <w:spacing w:before="15" w:line="249" w:lineRule="exact"/>
              <w:rPr>
                <w:rFonts w:ascii="Calibri"/>
              </w:rPr>
            </w:pPr>
          </w:p>
        </w:tc>
      </w:tr>
      <w:tr w:rsidR="00644E29" w14:paraId="475AED46" w14:textId="77777777" w:rsidTr="007C6941">
        <w:trPr>
          <w:trHeight w:val="290"/>
        </w:trPr>
        <w:tc>
          <w:tcPr>
            <w:tcW w:w="955" w:type="dxa"/>
          </w:tcPr>
          <w:p w14:paraId="2D558F65" w14:textId="77777777" w:rsidR="00644E29" w:rsidRDefault="00644E29" w:rsidP="007C6941">
            <w:pPr>
              <w:pStyle w:val="TableParagraph"/>
              <w:spacing w:before="10" w:line="259" w:lineRule="exact"/>
              <w:ind w:left="13"/>
              <w:jc w:val="center"/>
              <w:rPr>
                <w:rFonts w:ascii="Calibri"/>
              </w:rPr>
            </w:pPr>
            <w:r>
              <w:rPr>
                <w:rFonts w:ascii="Calibri"/>
                <w:spacing w:val="-5"/>
              </w:rPr>
              <w:t>2.</w:t>
            </w:r>
          </w:p>
        </w:tc>
        <w:tc>
          <w:tcPr>
            <w:tcW w:w="3276" w:type="dxa"/>
          </w:tcPr>
          <w:p w14:paraId="466AE531" w14:textId="77777777" w:rsidR="00644E29" w:rsidRDefault="00644E29" w:rsidP="007C6941">
            <w:pPr>
              <w:pStyle w:val="TableParagraph"/>
              <w:spacing w:before="20" w:line="249" w:lineRule="exact"/>
              <w:rPr>
                <w:rFonts w:ascii="Calibri" w:hAnsi="Calibri"/>
              </w:rPr>
            </w:pPr>
          </w:p>
        </w:tc>
        <w:tc>
          <w:tcPr>
            <w:tcW w:w="1825" w:type="dxa"/>
          </w:tcPr>
          <w:p w14:paraId="0DE757EE" w14:textId="77777777" w:rsidR="00644E29" w:rsidRDefault="00644E29" w:rsidP="007C6941">
            <w:pPr>
              <w:pStyle w:val="TableParagraph"/>
              <w:spacing w:before="20" w:line="249" w:lineRule="exact"/>
              <w:rPr>
                <w:rFonts w:ascii="Calibri"/>
              </w:rPr>
            </w:pPr>
          </w:p>
        </w:tc>
        <w:tc>
          <w:tcPr>
            <w:tcW w:w="3296" w:type="dxa"/>
          </w:tcPr>
          <w:p w14:paraId="7F24F1BD" w14:textId="77777777" w:rsidR="00644E29" w:rsidRDefault="00644E29" w:rsidP="007C6941">
            <w:pPr>
              <w:pStyle w:val="TableParagraph"/>
              <w:spacing w:before="20" w:line="249" w:lineRule="exact"/>
              <w:rPr>
                <w:rFonts w:ascii="Calibri"/>
              </w:rPr>
            </w:pPr>
          </w:p>
        </w:tc>
      </w:tr>
      <w:tr w:rsidR="00644E29" w14:paraId="1ADBF799" w14:textId="77777777" w:rsidTr="007C6941">
        <w:trPr>
          <w:trHeight w:val="290"/>
        </w:trPr>
        <w:tc>
          <w:tcPr>
            <w:tcW w:w="955" w:type="dxa"/>
          </w:tcPr>
          <w:p w14:paraId="064D7BF6" w14:textId="77777777" w:rsidR="00644E29" w:rsidRDefault="00644E29" w:rsidP="007C6941">
            <w:pPr>
              <w:pStyle w:val="TableParagraph"/>
              <w:spacing w:before="11" w:line="259" w:lineRule="exact"/>
              <w:ind w:left="13" w:right="12"/>
              <w:jc w:val="center"/>
              <w:rPr>
                <w:rFonts w:ascii="Calibri"/>
              </w:rPr>
            </w:pPr>
            <w:r>
              <w:rPr>
                <w:rFonts w:ascii="Calibri"/>
                <w:spacing w:val="-5"/>
              </w:rPr>
              <w:t>3.</w:t>
            </w:r>
          </w:p>
        </w:tc>
        <w:tc>
          <w:tcPr>
            <w:tcW w:w="3276" w:type="dxa"/>
          </w:tcPr>
          <w:p w14:paraId="65994490" w14:textId="77777777" w:rsidR="00644E29" w:rsidRDefault="00644E29" w:rsidP="007C6941">
            <w:pPr>
              <w:pStyle w:val="TableParagraph"/>
              <w:spacing w:before="21" w:line="249" w:lineRule="exact"/>
              <w:rPr>
                <w:rFonts w:ascii="Calibri" w:hAnsi="Calibri"/>
              </w:rPr>
            </w:pPr>
          </w:p>
        </w:tc>
        <w:tc>
          <w:tcPr>
            <w:tcW w:w="1825" w:type="dxa"/>
          </w:tcPr>
          <w:p w14:paraId="43E82AFE" w14:textId="77777777" w:rsidR="00644E29" w:rsidRDefault="00644E29" w:rsidP="007C6941">
            <w:pPr>
              <w:pStyle w:val="TableParagraph"/>
              <w:spacing w:before="21" w:line="249" w:lineRule="exact"/>
              <w:rPr>
                <w:rFonts w:ascii="Calibri"/>
              </w:rPr>
            </w:pPr>
          </w:p>
        </w:tc>
        <w:tc>
          <w:tcPr>
            <w:tcW w:w="3296" w:type="dxa"/>
          </w:tcPr>
          <w:p w14:paraId="3CC63494" w14:textId="77777777" w:rsidR="00644E29" w:rsidRDefault="00644E29" w:rsidP="007C6941">
            <w:pPr>
              <w:pStyle w:val="TableParagraph"/>
              <w:spacing w:before="21" w:line="249" w:lineRule="exact"/>
              <w:rPr>
                <w:rFonts w:ascii="Calibri"/>
              </w:rPr>
            </w:pPr>
          </w:p>
        </w:tc>
      </w:tr>
      <w:tr w:rsidR="00644E29" w14:paraId="7A3EB887" w14:textId="77777777" w:rsidTr="007C6941">
        <w:trPr>
          <w:trHeight w:val="285"/>
        </w:trPr>
        <w:tc>
          <w:tcPr>
            <w:tcW w:w="955" w:type="dxa"/>
          </w:tcPr>
          <w:p w14:paraId="03B6564B" w14:textId="77777777" w:rsidR="00644E29" w:rsidRDefault="00644E29" w:rsidP="007C6941">
            <w:pPr>
              <w:pStyle w:val="TableParagraph"/>
              <w:spacing w:before="5" w:line="259" w:lineRule="exact"/>
              <w:ind w:left="13" w:right="12"/>
              <w:jc w:val="center"/>
              <w:rPr>
                <w:rFonts w:ascii="Calibri"/>
              </w:rPr>
            </w:pPr>
            <w:r>
              <w:rPr>
                <w:rFonts w:ascii="Calibri"/>
                <w:spacing w:val="-5"/>
              </w:rPr>
              <w:t>4.</w:t>
            </w:r>
          </w:p>
        </w:tc>
        <w:tc>
          <w:tcPr>
            <w:tcW w:w="3276" w:type="dxa"/>
          </w:tcPr>
          <w:p w14:paraId="05192715" w14:textId="77777777" w:rsidR="00644E29" w:rsidRDefault="00644E29" w:rsidP="007C6941">
            <w:pPr>
              <w:pStyle w:val="TableParagraph"/>
              <w:spacing w:before="15" w:line="249" w:lineRule="exact"/>
              <w:rPr>
                <w:rFonts w:ascii="Calibri" w:hAnsi="Calibri"/>
              </w:rPr>
            </w:pPr>
          </w:p>
        </w:tc>
        <w:tc>
          <w:tcPr>
            <w:tcW w:w="1825" w:type="dxa"/>
          </w:tcPr>
          <w:p w14:paraId="30FD0E12" w14:textId="77777777" w:rsidR="00644E29" w:rsidRDefault="00644E29" w:rsidP="007C6941">
            <w:pPr>
              <w:pStyle w:val="TableParagraph"/>
              <w:spacing w:before="15" w:line="249" w:lineRule="exact"/>
              <w:rPr>
                <w:rFonts w:ascii="Calibri"/>
              </w:rPr>
            </w:pPr>
          </w:p>
        </w:tc>
        <w:tc>
          <w:tcPr>
            <w:tcW w:w="3296" w:type="dxa"/>
          </w:tcPr>
          <w:p w14:paraId="7711A047" w14:textId="77777777" w:rsidR="00644E29" w:rsidRDefault="00644E29" w:rsidP="007C6941">
            <w:pPr>
              <w:pStyle w:val="TableParagraph"/>
              <w:spacing w:before="15" w:line="249" w:lineRule="exact"/>
              <w:rPr>
                <w:rFonts w:ascii="Calibri"/>
              </w:rPr>
            </w:pPr>
          </w:p>
        </w:tc>
      </w:tr>
      <w:tr w:rsidR="00644E29" w14:paraId="632E6E13" w14:textId="77777777" w:rsidTr="007C6941">
        <w:trPr>
          <w:trHeight w:val="290"/>
        </w:trPr>
        <w:tc>
          <w:tcPr>
            <w:tcW w:w="955" w:type="dxa"/>
          </w:tcPr>
          <w:p w14:paraId="533A133F" w14:textId="77777777" w:rsidR="00644E29" w:rsidRDefault="00644E29" w:rsidP="007C6941">
            <w:pPr>
              <w:pStyle w:val="TableParagraph"/>
              <w:spacing w:before="10" w:line="259" w:lineRule="exact"/>
              <w:ind w:left="13" w:right="12"/>
              <w:jc w:val="center"/>
              <w:rPr>
                <w:rFonts w:ascii="Calibri"/>
              </w:rPr>
            </w:pPr>
            <w:r>
              <w:rPr>
                <w:rFonts w:ascii="Calibri"/>
                <w:spacing w:val="-5"/>
              </w:rPr>
              <w:t>5.</w:t>
            </w:r>
          </w:p>
        </w:tc>
        <w:tc>
          <w:tcPr>
            <w:tcW w:w="3276" w:type="dxa"/>
          </w:tcPr>
          <w:p w14:paraId="760129A1" w14:textId="77777777" w:rsidR="00644E29" w:rsidRDefault="00644E29" w:rsidP="007C6941">
            <w:pPr>
              <w:pStyle w:val="TableParagraph"/>
              <w:rPr>
                <w:rFonts w:ascii="Times New Roman"/>
                <w:sz w:val="20"/>
              </w:rPr>
            </w:pPr>
          </w:p>
        </w:tc>
        <w:tc>
          <w:tcPr>
            <w:tcW w:w="1825" w:type="dxa"/>
          </w:tcPr>
          <w:p w14:paraId="25A70C36" w14:textId="77777777" w:rsidR="00644E29" w:rsidRDefault="00644E29" w:rsidP="007C6941">
            <w:pPr>
              <w:pStyle w:val="TableParagraph"/>
              <w:rPr>
                <w:rFonts w:ascii="Times New Roman"/>
                <w:sz w:val="20"/>
              </w:rPr>
            </w:pPr>
          </w:p>
        </w:tc>
        <w:tc>
          <w:tcPr>
            <w:tcW w:w="3296" w:type="dxa"/>
          </w:tcPr>
          <w:p w14:paraId="148C3DE0" w14:textId="77777777" w:rsidR="00644E29" w:rsidRDefault="00644E29" w:rsidP="007C6941">
            <w:pPr>
              <w:pStyle w:val="TableParagraph"/>
              <w:rPr>
                <w:rFonts w:ascii="Times New Roman"/>
                <w:sz w:val="20"/>
              </w:rPr>
            </w:pPr>
          </w:p>
        </w:tc>
      </w:tr>
      <w:tr w:rsidR="00644E29" w14:paraId="2565686B" w14:textId="77777777" w:rsidTr="007C6941">
        <w:trPr>
          <w:trHeight w:val="285"/>
        </w:trPr>
        <w:tc>
          <w:tcPr>
            <w:tcW w:w="955" w:type="dxa"/>
          </w:tcPr>
          <w:p w14:paraId="0741B57C" w14:textId="77777777" w:rsidR="00644E29" w:rsidRDefault="00644E29" w:rsidP="007C6941">
            <w:pPr>
              <w:pStyle w:val="TableParagraph"/>
              <w:spacing w:before="5" w:line="259" w:lineRule="exact"/>
              <w:ind w:left="13" w:right="12"/>
              <w:jc w:val="center"/>
              <w:rPr>
                <w:rFonts w:ascii="Calibri"/>
              </w:rPr>
            </w:pPr>
            <w:r>
              <w:rPr>
                <w:rFonts w:ascii="Calibri"/>
                <w:spacing w:val="-5"/>
              </w:rPr>
              <w:t>6.</w:t>
            </w:r>
          </w:p>
        </w:tc>
        <w:tc>
          <w:tcPr>
            <w:tcW w:w="3276" w:type="dxa"/>
          </w:tcPr>
          <w:p w14:paraId="7EDBFCB5" w14:textId="77777777" w:rsidR="00644E29" w:rsidRDefault="00644E29" w:rsidP="007C6941">
            <w:pPr>
              <w:pStyle w:val="TableParagraph"/>
              <w:rPr>
                <w:rFonts w:ascii="Times New Roman"/>
                <w:sz w:val="20"/>
              </w:rPr>
            </w:pPr>
          </w:p>
        </w:tc>
        <w:tc>
          <w:tcPr>
            <w:tcW w:w="1825" w:type="dxa"/>
          </w:tcPr>
          <w:p w14:paraId="587AA177" w14:textId="77777777" w:rsidR="00644E29" w:rsidRDefault="00644E29" w:rsidP="007C6941">
            <w:pPr>
              <w:pStyle w:val="TableParagraph"/>
              <w:rPr>
                <w:rFonts w:ascii="Times New Roman"/>
                <w:sz w:val="20"/>
              </w:rPr>
            </w:pPr>
          </w:p>
        </w:tc>
        <w:tc>
          <w:tcPr>
            <w:tcW w:w="3296" w:type="dxa"/>
          </w:tcPr>
          <w:p w14:paraId="739139DA" w14:textId="77777777" w:rsidR="00644E29" w:rsidRDefault="00644E29" w:rsidP="007C6941">
            <w:pPr>
              <w:pStyle w:val="TableParagraph"/>
              <w:rPr>
                <w:rFonts w:ascii="Times New Roman"/>
                <w:sz w:val="20"/>
              </w:rPr>
            </w:pPr>
          </w:p>
        </w:tc>
      </w:tr>
      <w:tr w:rsidR="00644E29" w14:paraId="0C268D01" w14:textId="77777777" w:rsidTr="007C6941">
        <w:trPr>
          <w:trHeight w:val="290"/>
        </w:trPr>
        <w:tc>
          <w:tcPr>
            <w:tcW w:w="9352" w:type="dxa"/>
            <w:gridSpan w:val="4"/>
            <w:tcBorders>
              <w:left w:val="nil"/>
              <w:right w:val="nil"/>
            </w:tcBorders>
          </w:tcPr>
          <w:p w14:paraId="3E638D0A" w14:textId="77777777" w:rsidR="00644E29" w:rsidRDefault="00644E29" w:rsidP="007C6941">
            <w:pPr>
              <w:pStyle w:val="TableParagraph"/>
              <w:rPr>
                <w:rFonts w:ascii="Times New Roman"/>
                <w:sz w:val="20"/>
              </w:rPr>
            </w:pPr>
          </w:p>
        </w:tc>
      </w:tr>
      <w:tr w:rsidR="00644E29" w14:paraId="3E767348" w14:textId="77777777" w:rsidTr="007C6941">
        <w:trPr>
          <w:trHeight w:val="535"/>
        </w:trPr>
        <w:tc>
          <w:tcPr>
            <w:tcW w:w="955" w:type="dxa"/>
          </w:tcPr>
          <w:p w14:paraId="3DFC2712" w14:textId="77777777" w:rsidR="00644E29" w:rsidRDefault="00644E29" w:rsidP="007C6941">
            <w:pPr>
              <w:pStyle w:val="TableParagraph"/>
              <w:spacing w:before="136"/>
              <w:ind w:left="13"/>
              <w:jc w:val="center"/>
              <w:rPr>
                <w:rFonts w:ascii="Calibri" w:hAnsi="Calibri"/>
                <w:b/>
              </w:rPr>
            </w:pPr>
            <w:proofErr w:type="spellStart"/>
            <w:r>
              <w:rPr>
                <w:rFonts w:ascii="Calibri" w:hAnsi="Calibri"/>
                <w:b/>
                <w:spacing w:val="-4"/>
                <w:w w:val="105"/>
              </w:rPr>
              <w:t>P.č</w:t>
            </w:r>
            <w:proofErr w:type="spellEnd"/>
            <w:r>
              <w:rPr>
                <w:rFonts w:ascii="Calibri" w:hAnsi="Calibri"/>
                <w:b/>
                <w:spacing w:val="-4"/>
                <w:w w:val="105"/>
              </w:rPr>
              <w:t>.</w:t>
            </w:r>
          </w:p>
        </w:tc>
        <w:tc>
          <w:tcPr>
            <w:tcW w:w="3276" w:type="dxa"/>
          </w:tcPr>
          <w:p w14:paraId="0D73B0DD" w14:textId="77777777" w:rsidR="00644E29" w:rsidRDefault="00644E29" w:rsidP="007C6941">
            <w:pPr>
              <w:pStyle w:val="TableParagraph"/>
              <w:spacing w:line="267" w:lineRule="exact"/>
              <w:ind w:left="20" w:right="7"/>
              <w:jc w:val="center"/>
              <w:rPr>
                <w:rFonts w:ascii="Calibri" w:hAnsi="Calibri"/>
                <w:b/>
              </w:rPr>
            </w:pPr>
            <w:r>
              <w:rPr>
                <w:rFonts w:ascii="Calibri" w:hAnsi="Calibri"/>
                <w:b/>
                <w:spacing w:val="-2"/>
              </w:rPr>
              <w:t>Zoznam</w:t>
            </w:r>
            <w:r>
              <w:rPr>
                <w:rFonts w:ascii="Calibri" w:hAnsi="Calibri"/>
                <w:b/>
                <w:spacing w:val="-7"/>
              </w:rPr>
              <w:t xml:space="preserve"> </w:t>
            </w:r>
            <w:r>
              <w:rPr>
                <w:rFonts w:ascii="Calibri" w:hAnsi="Calibri"/>
                <w:b/>
                <w:spacing w:val="-2"/>
              </w:rPr>
              <w:t>kontaktných</w:t>
            </w:r>
            <w:r>
              <w:rPr>
                <w:rFonts w:ascii="Calibri" w:hAnsi="Calibri"/>
                <w:b/>
                <w:spacing w:val="-4"/>
              </w:rPr>
              <w:t xml:space="preserve"> </w:t>
            </w:r>
            <w:r>
              <w:rPr>
                <w:rFonts w:ascii="Calibri" w:hAnsi="Calibri"/>
                <w:b/>
                <w:spacing w:val="-2"/>
              </w:rPr>
              <w:t>osôb</w:t>
            </w:r>
            <w:r>
              <w:rPr>
                <w:rFonts w:ascii="Calibri" w:hAnsi="Calibri"/>
                <w:b/>
                <w:spacing w:val="-3"/>
              </w:rPr>
              <w:t xml:space="preserve"> </w:t>
            </w:r>
            <w:r>
              <w:rPr>
                <w:rFonts w:ascii="Calibri" w:hAnsi="Calibri"/>
                <w:b/>
                <w:spacing w:val="-12"/>
              </w:rPr>
              <w:t>-</w:t>
            </w:r>
          </w:p>
          <w:p w14:paraId="2A54C12A" w14:textId="35F0E0FD" w:rsidR="00644E29" w:rsidRDefault="00B02EEF" w:rsidP="007C6941">
            <w:pPr>
              <w:pStyle w:val="TableParagraph"/>
              <w:spacing w:line="248" w:lineRule="exact"/>
              <w:ind w:left="20"/>
              <w:jc w:val="center"/>
              <w:rPr>
                <w:rFonts w:ascii="Calibri" w:hAnsi="Calibri"/>
                <w:b/>
              </w:rPr>
            </w:pPr>
            <w:proofErr w:type="spellStart"/>
            <w:r>
              <w:rPr>
                <w:rFonts w:ascii="Calibri" w:hAnsi="Calibri"/>
                <w:b/>
                <w:spacing w:val="-2"/>
              </w:rPr>
              <w:t>poskytovateľ</w:t>
            </w:r>
            <w:proofErr w:type="spellEnd"/>
          </w:p>
        </w:tc>
        <w:tc>
          <w:tcPr>
            <w:tcW w:w="1825" w:type="dxa"/>
          </w:tcPr>
          <w:p w14:paraId="1083288D" w14:textId="77777777" w:rsidR="00644E29" w:rsidRDefault="00644E29" w:rsidP="007C6941">
            <w:pPr>
              <w:pStyle w:val="TableParagraph"/>
              <w:spacing w:before="12"/>
              <w:rPr>
                <w:b/>
              </w:rPr>
            </w:pPr>
          </w:p>
          <w:p w14:paraId="12B756DB" w14:textId="77777777" w:rsidR="00644E29" w:rsidRDefault="00644E29" w:rsidP="007C6941">
            <w:pPr>
              <w:pStyle w:val="TableParagraph"/>
              <w:spacing w:before="1" w:line="249" w:lineRule="exact"/>
              <w:ind w:left="586"/>
              <w:rPr>
                <w:rFonts w:ascii="Calibri" w:hAnsi="Calibri"/>
                <w:b/>
              </w:rPr>
            </w:pPr>
            <w:r>
              <w:rPr>
                <w:rFonts w:ascii="Calibri" w:hAnsi="Calibri"/>
                <w:b/>
                <w:spacing w:val="-2"/>
              </w:rPr>
              <w:t>telefón</w:t>
            </w:r>
          </w:p>
        </w:tc>
        <w:tc>
          <w:tcPr>
            <w:tcW w:w="3296" w:type="dxa"/>
          </w:tcPr>
          <w:p w14:paraId="1E8BDACA" w14:textId="77777777" w:rsidR="00644E29" w:rsidRDefault="00644E29" w:rsidP="007C6941">
            <w:pPr>
              <w:pStyle w:val="TableParagraph"/>
              <w:spacing w:before="12"/>
              <w:rPr>
                <w:b/>
              </w:rPr>
            </w:pPr>
          </w:p>
          <w:p w14:paraId="765538F1" w14:textId="77777777" w:rsidR="00644E29" w:rsidRDefault="00644E29" w:rsidP="007C6941">
            <w:pPr>
              <w:pStyle w:val="TableParagraph"/>
              <w:spacing w:before="1" w:line="249" w:lineRule="exact"/>
              <w:ind w:left="8"/>
              <w:jc w:val="center"/>
              <w:rPr>
                <w:rFonts w:ascii="Calibri"/>
                <w:b/>
              </w:rPr>
            </w:pPr>
            <w:r>
              <w:rPr>
                <w:rFonts w:ascii="Calibri"/>
                <w:b/>
                <w:spacing w:val="-2"/>
              </w:rPr>
              <w:t>email</w:t>
            </w:r>
          </w:p>
        </w:tc>
      </w:tr>
      <w:tr w:rsidR="00644E29" w14:paraId="71C1C381" w14:textId="77777777" w:rsidTr="007C6941">
        <w:trPr>
          <w:trHeight w:val="290"/>
        </w:trPr>
        <w:tc>
          <w:tcPr>
            <w:tcW w:w="955" w:type="dxa"/>
          </w:tcPr>
          <w:p w14:paraId="61316333" w14:textId="77777777" w:rsidR="00644E29" w:rsidRDefault="00644E29" w:rsidP="007C6941">
            <w:pPr>
              <w:pStyle w:val="TableParagraph"/>
              <w:spacing w:before="10" w:line="259" w:lineRule="exact"/>
              <w:ind w:left="13"/>
              <w:jc w:val="center"/>
              <w:rPr>
                <w:rFonts w:ascii="Calibri"/>
              </w:rPr>
            </w:pPr>
            <w:r>
              <w:rPr>
                <w:rFonts w:ascii="Calibri"/>
                <w:spacing w:val="-5"/>
              </w:rPr>
              <w:t>1.</w:t>
            </w:r>
          </w:p>
        </w:tc>
        <w:tc>
          <w:tcPr>
            <w:tcW w:w="3276" w:type="dxa"/>
          </w:tcPr>
          <w:p w14:paraId="3EB797C2" w14:textId="77777777" w:rsidR="00644E29" w:rsidRDefault="00644E29" w:rsidP="007C6941">
            <w:pPr>
              <w:pStyle w:val="TableParagraph"/>
              <w:spacing w:before="20" w:line="249" w:lineRule="exact"/>
              <w:rPr>
                <w:rFonts w:ascii="Calibri" w:hAnsi="Calibri"/>
              </w:rPr>
            </w:pPr>
          </w:p>
        </w:tc>
        <w:tc>
          <w:tcPr>
            <w:tcW w:w="1825" w:type="dxa"/>
          </w:tcPr>
          <w:p w14:paraId="2445CD76" w14:textId="77777777" w:rsidR="00644E29" w:rsidRDefault="00644E29" w:rsidP="007C6941">
            <w:pPr>
              <w:pStyle w:val="TableParagraph"/>
              <w:spacing w:before="20" w:line="249" w:lineRule="exact"/>
              <w:rPr>
                <w:rFonts w:ascii="Calibri"/>
              </w:rPr>
            </w:pPr>
          </w:p>
        </w:tc>
        <w:tc>
          <w:tcPr>
            <w:tcW w:w="3296" w:type="dxa"/>
          </w:tcPr>
          <w:p w14:paraId="24E7F57F" w14:textId="77777777" w:rsidR="00644E29" w:rsidRDefault="00644E29" w:rsidP="007C6941">
            <w:pPr>
              <w:pStyle w:val="TableParagraph"/>
              <w:spacing w:before="20" w:line="249" w:lineRule="exact"/>
              <w:rPr>
                <w:rFonts w:ascii="Calibri"/>
              </w:rPr>
            </w:pPr>
          </w:p>
        </w:tc>
      </w:tr>
      <w:tr w:rsidR="00644E29" w14:paraId="0F498A3B" w14:textId="77777777" w:rsidTr="007C6941">
        <w:trPr>
          <w:trHeight w:val="290"/>
        </w:trPr>
        <w:tc>
          <w:tcPr>
            <w:tcW w:w="955" w:type="dxa"/>
          </w:tcPr>
          <w:p w14:paraId="317618CF" w14:textId="77777777" w:rsidR="00644E29" w:rsidRDefault="00644E29" w:rsidP="007C6941">
            <w:pPr>
              <w:pStyle w:val="TableParagraph"/>
              <w:spacing w:before="10" w:line="259" w:lineRule="exact"/>
              <w:ind w:left="13"/>
              <w:jc w:val="center"/>
              <w:rPr>
                <w:rFonts w:ascii="Calibri"/>
              </w:rPr>
            </w:pPr>
            <w:r>
              <w:rPr>
                <w:rFonts w:ascii="Calibri"/>
                <w:spacing w:val="-5"/>
              </w:rPr>
              <w:t>2.</w:t>
            </w:r>
          </w:p>
        </w:tc>
        <w:tc>
          <w:tcPr>
            <w:tcW w:w="3276" w:type="dxa"/>
          </w:tcPr>
          <w:p w14:paraId="1AA29B3D" w14:textId="77777777" w:rsidR="00644E29" w:rsidRDefault="00644E29" w:rsidP="007C6941">
            <w:pPr>
              <w:pStyle w:val="TableParagraph"/>
              <w:spacing w:before="20" w:line="249" w:lineRule="exact"/>
              <w:rPr>
                <w:rFonts w:ascii="Calibri" w:hAnsi="Calibri"/>
              </w:rPr>
            </w:pPr>
          </w:p>
        </w:tc>
        <w:tc>
          <w:tcPr>
            <w:tcW w:w="1825" w:type="dxa"/>
          </w:tcPr>
          <w:p w14:paraId="6B2A250F" w14:textId="77777777" w:rsidR="00644E29" w:rsidRDefault="00644E29" w:rsidP="007C6941">
            <w:pPr>
              <w:pStyle w:val="TableParagraph"/>
              <w:spacing w:before="20" w:line="249" w:lineRule="exact"/>
              <w:rPr>
                <w:rFonts w:ascii="Calibri"/>
              </w:rPr>
            </w:pPr>
          </w:p>
        </w:tc>
        <w:tc>
          <w:tcPr>
            <w:tcW w:w="3296" w:type="dxa"/>
          </w:tcPr>
          <w:p w14:paraId="4ADCAF9A" w14:textId="77777777" w:rsidR="00644E29" w:rsidRDefault="00644E29" w:rsidP="007C6941">
            <w:pPr>
              <w:pStyle w:val="TableParagraph"/>
              <w:spacing w:before="20" w:line="249" w:lineRule="exact"/>
              <w:rPr>
                <w:rFonts w:ascii="Calibri"/>
              </w:rPr>
            </w:pPr>
          </w:p>
        </w:tc>
      </w:tr>
      <w:tr w:rsidR="00644E29" w14:paraId="32EEB94D" w14:textId="77777777" w:rsidTr="007C6941">
        <w:trPr>
          <w:trHeight w:val="285"/>
        </w:trPr>
        <w:tc>
          <w:tcPr>
            <w:tcW w:w="955" w:type="dxa"/>
          </w:tcPr>
          <w:p w14:paraId="1348A066" w14:textId="77777777" w:rsidR="00644E29" w:rsidRDefault="00644E29" w:rsidP="007C6941">
            <w:pPr>
              <w:pStyle w:val="TableParagraph"/>
              <w:spacing w:before="5" w:line="259" w:lineRule="exact"/>
              <w:ind w:left="13" w:right="12"/>
              <w:jc w:val="center"/>
              <w:rPr>
                <w:rFonts w:ascii="Calibri"/>
              </w:rPr>
            </w:pPr>
            <w:r>
              <w:rPr>
                <w:rFonts w:ascii="Calibri"/>
                <w:spacing w:val="-5"/>
              </w:rPr>
              <w:t>3.</w:t>
            </w:r>
          </w:p>
        </w:tc>
        <w:tc>
          <w:tcPr>
            <w:tcW w:w="3276" w:type="dxa"/>
          </w:tcPr>
          <w:p w14:paraId="643E2DE9" w14:textId="77777777" w:rsidR="00644E29" w:rsidRDefault="00644E29" w:rsidP="007C6941">
            <w:pPr>
              <w:pStyle w:val="TableParagraph"/>
              <w:rPr>
                <w:rFonts w:ascii="Times New Roman"/>
                <w:sz w:val="20"/>
              </w:rPr>
            </w:pPr>
          </w:p>
        </w:tc>
        <w:tc>
          <w:tcPr>
            <w:tcW w:w="1825" w:type="dxa"/>
          </w:tcPr>
          <w:p w14:paraId="40744113" w14:textId="77777777" w:rsidR="00644E29" w:rsidRDefault="00644E29" w:rsidP="007C6941">
            <w:pPr>
              <w:pStyle w:val="TableParagraph"/>
              <w:rPr>
                <w:rFonts w:ascii="Times New Roman"/>
                <w:sz w:val="20"/>
              </w:rPr>
            </w:pPr>
          </w:p>
        </w:tc>
        <w:tc>
          <w:tcPr>
            <w:tcW w:w="3296" w:type="dxa"/>
          </w:tcPr>
          <w:p w14:paraId="46F1524A" w14:textId="77777777" w:rsidR="00644E29" w:rsidRDefault="00644E29" w:rsidP="007C6941">
            <w:pPr>
              <w:pStyle w:val="TableParagraph"/>
              <w:rPr>
                <w:rFonts w:ascii="Times New Roman"/>
                <w:sz w:val="20"/>
              </w:rPr>
            </w:pPr>
          </w:p>
        </w:tc>
      </w:tr>
      <w:tr w:rsidR="00644E29" w14:paraId="58A5B70D" w14:textId="77777777" w:rsidTr="007C6941">
        <w:trPr>
          <w:trHeight w:val="290"/>
        </w:trPr>
        <w:tc>
          <w:tcPr>
            <w:tcW w:w="955" w:type="dxa"/>
          </w:tcPr>
          <w:p w14:paraId="0B477F57" w14:textId="77777777" w:rsidR="00644E29" w:rsidRDefault="00644E29" w:rsidP="007C6941">
            <w:pPr>
              <w:pStyle w:val="TableParagraph"/>
              <w:spacing w:before="10" w:line="259" w:lineRule="exact"/>
              <w:ind w:left="13" w:right="12"/>
              <w:jc w:val="center"/>
              <w:rPr>
                <w:rFonts w:ascii="Calibri"/>
              </w:rPr>
            </w:pPr>
            <w:r>
              <w:rPr>
                <w:rFonts w:ascii="Calibri"/>
                <w:spacing w:val="-5"/>
              </w:rPr>
              <w:t>4.</w:t>
            </w:r>
          </w:p>
        </w:tc>
        <w:tc>
          <w:tcPr>
            <w:tcW w:w="3276" w:type="dxa"/>
          </w:tcPr>
          <w:p w14:paraId="50ECE134" w14:textId="77777777" w:rsidR="00644E29" w:rsidRDefault="00644E29" w:rsidP="007C6941">
            <w:pPr>
              <w:pStyle w:val="TableParagraph"/>
              <w:rPr>
                <w:rFonts w:ascii="Times New Roman"/>
                <w:sz w:val="20"/>
              </w:rPr>
            </w:pPr>
          </w:p>
        </w:tc>
        <w:tc>
          <w:tcPr>
            <w:tcW w:w="1825" w:type="dxa"/>
          </w:tcPr>
          <w:p w14:paraId="2A88755D" w14:textId="77777777" w:rsidR="00644E29" w:rsidRDefault="00644E29" w:rsidP="007C6941">
            <w:pPr>
              <w:pStyle w:val="TableParagraph"/>
              <w:rPr>
                <w:rFonts w:ascii="Times New Roman"/>
                <w:sz w:val="20"/>
              </w:rPr>
            </w:pPr>
          </w:p>
        </w:tc>
        <w:tc>
          <w:tcPr>
            <w:tcW w:w="3296" w:type="dxa"/>
          </w:tcPr>
          <w:p w14:paraId="500B32B9" w14:textId="77777777" w:rsidR="00644E29" w:rsidRDefault="00644E29" w:rsidP="007C6941">
            <w:pPr>
              <w:pStyle w:val="TableParagraph"/>
              <w:rPr>
                <w:rFonts w:ascii="Times New Roman"/>
                <w:sz w:val="20"/>
              </w:rPr>
            </w:pPr>
          </w:p>
        </w:tc>
      </w:tr>
      <w:tr w:rsidR="00644E29" w14:paraId="0FD3E09A" w14:textId="77777777" w:rsidTr="007C6941">
        <w:trPr>
          <w:trHeight w:val="285"/>
        </w:trPr>
        <w:tc>
          <w:tcPr>
            <w:tcW w:w="955" w:type="dxa"/>
          </w:tcPr>
          <w:p w14:paraId="686C5160" w14:textId="77777777" w:rsidR="00644E29" w:rsidRDefault="00644E29" w:rsidP="007C6941">
            <w:pPr>
              <w:pStyle w:val="TableParagraph"/>
              <w:spacing w:before="5" w:line="260" w:lineRule="exact"/>
              <w:ind w:left="13" w:right="12"/>
              <w:jc w:val="center"/>
              <w:rPr>
                <w:rFonts w:ascii="Calibri"/>
              </w:rPr>
            </w:pPr>
            <w:r>
              <w:rPr>
                <w:rFonts w:ascii="Calibri"/>
                <w:spacing w:val="-5"/>
              </w:rPr>
              <w:t>5.</w:t>
            </w:r>
          </w:p>
        </w:tc>
        <w:tc>
          <w:tcPr>
            <w:tcW w:w="3276" w:type="dxa"/>
          </w:tcPr>
          <w:p w14:paraId="1E7AC00C" w14:textId="77777777" w:rsidR="00644E29" w:rsidRDefault="00644E29" w:rsidP="007C6941">
            <w:pPr>
              <w:pStyle w:val="TableParagraph"/>
              <w:rPr>
                <w:rFonts w:ascii="Times New Roman"/>
                <w:sz w:val="20"/>
              </w:rPr>
            </w:pPr>
          </w:p>
        </w:tc>
        <w:tc>
          <w:tcPr>
            <w:tcW w:w="1825" w:type="dxa"/>
          </w:tcPr>
          <w:p w14:paraId="66263C9C" w14:textId="77777777" w:rsidR="00644E29" w:rsidRDefault="00644E29" w:rsidP="007C6941">
            <w:pPr>
              <w:pStyle w:val="TableParagraph"/>
              <w:rPr>
                <w:rFonts w:ascii="Times New Roman"/>
                <w:sz w:val="20"/>
              </w:rPr>
            </w:pPr>
          </w:p>
        </w:tc>
        <w:tc>
          <w:tcPr>
            <w:tcW w:w="3296" w:type="dxa"/>
          </w:tcPr>
          <w:p w14:paraId="63F02BF9" w14:textId="77777777" w:rsidR="00644E29" w:rsidRDefault="00644E29" w:rsidP="007C6941">
            <w:pPr>
              <w:pStyle w:val="TableParagraph"/>
              <w:rPr>
                <w:rFonts w:ascii="Times New Roman"/>
                <w:sz w:val="20"/>
              </w:rPr>
            </w:pPr>
          </w:p>
        </w:tc>
      </w:tr>
      <w:tr w:rsidR="00644E29" w14:paraId="1E246845" w14:textId="77777777" w:rsidTr="007C6941">
        <w:trPr>
          <w:trHeight w:val="290"/>
        </w:trPr>
        <w:tc>
          <w:tcPr>
            <w:tcW w:w="955" w:type="dxa"/>
          </w:tcPr>
          <w:p w14:paraId="4E5C320F" w14:textId="77777777" w:rsidR="00644E29" w:rsidRDefault="00644E29" w:rsidP="007C6941">
            <w:pPr>
              <w:pStyle w:val="TableParagraph"/>
              <w:spacing w:before="10" w:line="259" w:lineRule="exact"/>
              <w:ind w:left="13" w:right="12"/>
              <w:jc w:val="center"/>
              <w:rPr>
                <w:rFonts w:ascii="Calibri"/>
              </w:rPr>
            </w:pPr>
            <w:r>
              <w:rPr>
                <w:rFonts w:ascii="Calibri"/>
                <w:spacing w:val="-5"/>
              </w:rPr>
              <w:t>6.</w:t>
            </w:r>
          </w:p>
        </w:tc>
        <w:tc>
          <w:tcPr>
            <w:tcW w:w="3276" w:type="dxa"/>
          </w:tcPr>
          <w:p w14:paraId="41F9598B" w14:textId="77777777" w:rsidR="00644E29" w:rsidRDefault="00644E29" w:rsidP="007C6941">
            <w:pPr>
              <w:pStyle w:val="TableParagraph"/>
              <w:rPr>
                <w:rFonts w:ascii="Times New Roman"/>
                <w:sz w:val="20"/>
              </w:rPr>
            </w:pPr>
          </w:p>
        </w:tc>
        <w:tc>
          <w:tcPr>
            <w:tcW w:w="1825" w:type="dxa"/>
          </w:tcPr>
          <w:p w14:paraId="15ECF926" w14:textId="77777777" w:rsidR="00644E29" w:rsidRDefault="00644E29" w:rsidP="007C6941">
            <w:pPr>
              <w:pStyle w:val="TableParagraph"/>
              <w:rPr>
                <w:rFonts w:ascii="Times New Roman"/>
                <w:sz w:val="20"/>
              </w:rPr>
            </w:pPr>
          </w:p>
        </w:tc>
        <w:tc>
          <w:tcPr>
            <w:tcW w:w="3296" w:type="dxa"/>
          </w:tcPr>
          <w:p w14:paraId="3F1EDD81" w14:textId="77777777" w:rsidR="00644E29" w:rsidRDefault="00644E29" w:rsidP="007C6941">
            <w:pPr>
              <w:pStyle w:val="TableParagraph"/>
              <w:rPr>
                <w:rFonts w:ascii="Times New Roman"/>
                <w:sz w:val="20"/>
              </w:rPr>
            </w:pPr>
          </w:p>
        </w:tc>
      </w:tr>
    </w:tbl>
    <w:p w14:paraId="75C0E0B3" w14:textId="77777777" w:rsidR="00644E29" w:rsidRDefault="00644E29" w:rsidP="00644E29"/>
    <w:p w14:paraId="7BA1C479" w14:textId="77777777" w:rsidR="0003065B" w:rsidRPr="00872621" w:rsidRDefault="0003065B" w:rsidP="0003065B">
      <w:pPr>
        <w:spacing w:before="326"/>
        <w:ind w:left="101" w:right="-413"/>
        <w:jc w:val="both"/>
        <w:rPr>
          <w:rFonts w:ascii="Arial" w:eastAsia="Times New Roman" w:hAnsi="Arial" w:cs="Arial"/>
          <w:color w:val="000000" w:themeColor="text1"/>
          <w:kern w:val="0"/>
          <w:sz w:val="20"/>
          <w:szCs w:val="20"/>
          <w:lang w:eastAsia="sk-SK"/>
          <w14:ligatures w14:val="none"/>
        </w:rPr>
      </w:pPr>
    </w:p>
    <w:p w14:paraId="778C4453" w14:textId="77777777" w:rsidR="00692C6E" w:rsidRDefault="00692C6E"/>
    <w:p w14:paraId="23BB0365" w14:textId="77777777" w:rsidR="00B02EEF" w:rsidRDefault="00B02EEF"/>
    <w:p w14:paraId="72061C08" w14:textId="77777777" w:rsidR="00B02EEF" w:rsidRDefault="00B02EEF"/>
    <w:p w14:paraId="76F615EB" w14:textId="77777777" w:rsidR="00B02EEF" w:rsidRDefault="00B02EEF"/>
    <w:p w14:paraId="616BE976" w14:textId="77777777" w:rsidR="00B02EEF" w:rsidRDefault="00B02EEF"/>
    <w:p w14:paraId="7F47D23D" w14:textId="77777777" w:rsidR="00B02EEF" w:rsidRDefault="00B02EEF"/>
    <w:p w14:paraId="5E591E0D" w14:textId="77777777" w:rsidR="00B02EEF" w:rsidRDefault="00B02EEF"/>
    <w:p w14:paraId="65981C8A" w14:textId="77777777" w:rsidR="00B02EEF" w:rsidRDefault="00B02EEF"/>
    <w:p w14:paraId="661F6225" w14:textId="77777777" w:rsidR="00B02EEF" w:rsidRDefault="00B02EEF"/>
    <w:p w14:paraId="24D6326A" w14:textId="77777777" w:rsidR="00B02EEF" w:rsidRDefault="00B02EEF"/>
    <w:p w14:paraId="13AC8B7A" w14:textId="77777777" w:rsidR="00B02EEF" w:rsidRDefault="00B02EEF"/>
    <w:p w14:paraId="17BE41AF" w14:textId="77777777" w:rsidR="00B02EEF" w:rsidRDefault="00B02EEF"/>
    <w:p w14:paraId="58012EEE" w14:textId="77777777" w:rsidR="00B02EEF" w:rsidRDefault="00B02EEF"/>
    <w:p w14:paraId="79A66878" w14:textId="77777777" w:rsidR="00B02EEF" w:rsidRDefault="00B02EEF"/>
    <w:p w14:paraId="03580F4B" w14:textId="77777777" w:rsidR="00B02EEF" w:rsidRDefault="00B02EEF"/>
    <w:p w14:paraId="55836645" w14:textId="77777777" w:rsidR="00B02EEF" w:rsidRDefault="00B02EEF"/>
    <w:p w14:paraId="27685719" w14:textId="77777777" w:rsidR="00B02EEF" w:rsidRDefault="00B02EEF"/>
    <w:p w14:paraId="4553FFEB" w14:textId="77777777" w:rsidR="00B02EEF" w:rsidRDefault="00B02EEF"/>
    <w:p w14:paraId="53FC0E1F" w14:textId="77777777" w:rsidR="00B02EEF" w:rsidRDefault="00B02EEF"/>
    <w:p w14:paraId="03157187" w14:textId="77777777" w:rsidR="00B02EEF" w:rsidRDefault="00B02EEF"/>
    <w:p w14:paraId="65DC6F73" w14:textId="77777777" w:rsidR="00B02EEF" w:rsidRDefault="00B02EEF"/>
    <w:p w14:paraId="7860E299" w14:textId="77777777" w:rsidR="00B02EEF" w:rsidRDefault="00B02EEF"/>
    <w:p w14:paraId="73910FF0" w14:textId="77777777" w:rsidR="00B02EEF" w:rsidRDefault="00B02EEF"/>
    <w:p w14:paraId="461CF4C9" w14:textId="77777777" w:rsidR="00B02EEF" w:rsidRDefault="00B02EEF"/>
    <w:p w14:paraId="016E78E5" w14:textId="77777777" w:rsidR="00B02EEF" w:rsidRDefault="00B02EEF" w:rsidP="00B02EEF">
      <w:pPr>
        <w:jc w:val="center"/>
        <w:rPr>
          <w:b/>
          <w:bCs/>
        </w:rPr>
      </w:pPr>
    </w:p>
    <w:p w14:paraId="4344B09E" w14:textId="6C1BCC03" w:rsidR="00B02EEF" w:rsidRPr="00AD6467" w:rsidRDefault="00B02EEF" w:rsidP="00B02EEF">
      <w:pPr>
        <w:jc w:val="center"/>
        <w:rPr>
          <w:b/>
          <w:bCs/>
        </w:rPr>
      </w:pPr>
      <w:r>
        <w:rPr>
          <w:b/>
          <w:bCs/>
        </w:rPr>
        <w:t xml:space="preserve">PODROBNÁ </w:t>
      </w:r>
      <w:r w:rsidRPr="002F15A1">
        <w:rPr>
          <w:b/>
          <w:bCs/>
        </w:rPr>
        <w:t xml:space="preserve">ŠPECIFIKÁCIA </w:t>
      </w:r>
      <w:r>
        <w:rPr>
          <w:b/>
          <w:bCs/>
        </w:rPr>
        <w:t xml:space="preserve">POSKYTOVANÝCH </w:t>
      </w:r>
      <w:r w:rsidRPr="002F15A1">
        <w:rPr>
          <w:b/>
          <w:bCs/>
        </w:rPr>
        <w:t>SLUŽIEB</w:t>
      </w:r>
      <w:r>
        <w:rPr>
          <w:b/>
          <w:bCs/>
        </w:rPr>
        <w:t xml:space="preserve"> PSYCHOLOGICKÉHO PORADENSTVA</w:t>
      </w:r>
    </w:p>
    <w:p w14:paraId="3D386EFF" w14:textId="77777777" w:rsidR="00B02EEF" w:rsidRDefault="00B02EEF" w:rsidP="00B02EEF"/>
    <w:p w14:paraId="3906FF0F" w14:textId="77777777" w:rsidR="00B02EEF" w:rsidRDefault="00B02EEF" w:rsidP="00B02EEF">
      <w:pPr>
        <w:jc w:val="both"/>
      </w:pPr>
      <w:r>
        <w:t>1. Predmet zmluvy</w:t>
      </w:r>
    </w:p>
    <w:p w14:paraId="5C73B4CB" w14:textId="77777777" w:rsidR="00B02EEF" w:rsidRDefault="00B02EEF" w:rsidP="00B02EEF">
      <w:pPr>
        <w:jc w:val="both"/>
      </w:pPr>
      <w:r>
        <w:t>Predmetom zmluvy je poskytovanie služieb psychologického poradenstva, pričom pod Službami sa na účely tejto zmluvy rozumie +zabezpečenie odborných služieb v oblasti psychologickej starostlivosti, psychologickej podpory a krízovej intervencie pre zamestnancov objednávateľa, ich rodinných príslušníkov a pri nehodových alebo mimoriadnych udalostiach aj pre zasiahnutých cestujúcich. Služby sú určené pre všetkých zamestnancov objednávateľa, aktuálne viac ako 5 000 osôb.</w:t>
      </w:r>
    </w:p>
    <w:p w14:paraId="5DEBC17C" w14:textId="77777777" w:rsidR="00B02EEF" w:rsidRDefault="00B02EEF" w:rsidP="00B02EEF">
      <w:pPr>
        <w:jc w:val="both"/>
      </w:pPr>
      <w:r>
        <w:t>Služby budú poskytované počas 12 mesiacov odo dňa účinnosti zmluvy. Poskytovateľ zabezpečí ich poskytovanie prostredníctvom odborne spôsobilého personálu pri zachovaní dôvernosti, mlčanlivosti a ochrany osobných údajov.</w:t>
      </w:r>
    </w:p>
    <w:p w14:paraId="386AA7E9" w14:textId="77777777" w:rsidR="00B02EEF" w:rsidRDefault="00B02EEF" w:rsidP="00B02EEF">
      <w:pPr>
        <w:jc w:val="both"/>
      </w:pPr>
      <w:r>
        <w:t>Účelom  zmluvy je zabezpečiť nepretržitú dostupnosť odbornej pomoci, pripravenosť na krízové situácie, následnú odbornú starostlivosť po traumatizujúcich udalostiach a preventívne aktivity podporujúce psychologické bezpečie zamestnancov.</w:t>
      </w:r>
    </w:p>
    <w:p w14:paraId="6EB864C4" w14:textId="77777777" w:rsidR="00B02EEF" w:rsidRDefault="00B02EEF" w:rsidP="00B02EEF">
      <w:pPr>
        <w:jc w:val="both"/>
      </w:pPr>
    </w:p>
    <w:p w14:paraId="32FEAC37" w14:textId="77777777" w:rsidR="00B02EEF" w:rsidRDefault="00B02EEF" w:rsidP="00B02EEF">
      <w:pPr>
        <w:jc w:val="both"/>
      </w:pPr>
      <w:r>
        <w:t>2. Požiadavky na predmet zmluvy</w:t>
      </w:r>
    </w:p>
    <w:p w14:paraId="6F217AF1" w14:textId="77777777" w:rsidR="00B02EEF" w:rsidRDefault="00B02EEF" w:rsidP="00B02EEF">
      <w:pPr>
        <w:ind w:left="720"/>
        <w:jc w:val="both"/>
      </w:pPr>
      <w:r>
        <w:t>1.</w:t>
      </w:r>
      <w:r>
        <w:tab/>
        <w:t>Odborná psychologická starostlivosť a psychologická podpora zamestnancov</w:t>
      </w:r>
    </w:p>
    <w:p w14:paraId="72765BE5" w14:textId="77777777" w:rsidR="00B02EEF" w:rsidRDefault="00B02EEF" w:rsidP="00B02EEF">
      <w:pPr>
        <w:ind w:left="720"/>
        <w:jc w:val="both"/>
      </w:pPr>
      <w:r>
        <w:t>Poskytovateľ zabezpečí odbornú psychologickú starostlivosť a psychologickú podporu pre zamestnancov objednávateľa, najmä pri zvládaní pracovnej a osobnej záťaže, stresu, vyčerpania, náročných životných situácií, medziľudských vzťahov a následkov traumatizujúcich, nehodových alebo mimoriadnych udalostí. Súčasťou služby je aj zabezpečenie odbornej psychoterapeutickej starostlivosti pre zamestnanca, ktorý bol pri výkone práce účastníkom traumatizujúcej udalosti, najmä priamym účastníkom vážnej nehody alebo mimoriadnej udalosti s následkom smrti alebo vážneho zranenia ľudí, a to osobitne so zreteľom na potreby rušňovodičov ako profesijne exponovanej skupiny zamestnancov, v súlade s § 33 ods. 3 zákona č. 513/2009 Z. z. o dráhach a o zmene a doplnení niektorých zákonov v znení neskorších predpisov. Psychologická podpora bude poskytovaná telefonicky, online alebo osobne podľa preferencie zamestnanca a s ohľadom na povahu konkrétnej situácie.</w:t>
      </w:r>
    </w:p>
    <w:p w14:paraId="41B0530F" w14:textId="77777777" w:rsidR="00B02EEF" w:rsidRDefault="00B02EEF" w:rsidP="00B02EEF">
      <w:pPr>
        <w:ind w:left="720"/>
        <w:jc w:val="both"/>
      </w:pPr>
    </w:p>
    <w:p w14:paraId="246F2B76" w14:textId="77777777" w:rsidR="00B02EEF" w:rsidRDefault="00B02EEF" w:rsidP="00B02EEF">
      <w:pPr>
        <w:ind w:left="720"/>
        <w:jc w:val="both"/>
      </w:pPr>
      <w:r>
        <w:t>2.</w:t>
      </w:r>
      <w:r>
        <w:tab/>
        <w:t>Krízová intervencia a výjazdy do terénu</w:t>
      </w:r>
    </w:p>
    <w:p w14:paraId="57E30C82" w14:textId="77777777" w:rsidR="00B02EEF" w:rsidRDefault="00B02EEF" w:rsidP="00B02EEF">
      <w:pPr>
        <w:ind w:left="720"/>
        <w:jc w:val="both"/>
      </w:pPr>
      <w:r>
        <w:t>Poskytovateľ zabezpečí nepretržitú organizačnú a odbornú pripravenosť krízového intervenčného tímu na fyzický výjazd na miesto nehody alebo mimoriadnej udalosti na území celej Slovenskej republiky. Poskytovateľ musí počas celej doby trvania zmluvy disponovať organizačnými, personálnymi a materiálno-technickými kapacitami potrebnými na zabezpečenie fyzického výjazdu bez ohľadu na miesto a čas vzniku udalosti.</w:t>
      </w:r>
    </w:p>
    <w:p w14:paraId="3C63AB5F" w14:textId="77777777" w:rsidR="00B02EEF" w:rsidRDefault="00B02EEF" w:rsidP="00B02EEF">
      <w:pPr>
        <w:ind w:left="720"/>
        <w:jc w:val="both"/>
      </w:pPr>
      <w:r>
        <w:t>Požiadavku na aktiváciu krízového intervenčného tímu musí byť možné oznámiť 24 hodín denne, 7 dní v týždni prostredníctvom určeného kontaktného kanála. Po prijatí požiadavky poskytovateľ:</w:t>
      </w:r>
    </w:p>
    <w:p w14:paraId="2924C075" w14:textId="77777777" w:rsidR="00B02EEF" w:rsidRDefault="00B02EEF" w:rsidP="00B02EEF">
      <w:pPr>
        <w:ind w:left="720"/>
        <w:jc w:val="both"/>
      </w:pPr>
    </w:p>
    <w:p w14:paraId="21FC28C0" w14:textId="77777777" w:rsidR="00B02EEF" w:rsidRDefault="00B02EEF" w:rsidP="00B02EEF">
      <w:pPr>
        <w:ind w:left="720"/>
        <w:jc w:val="both"/>
      </w:pPr>
    </w:p>
    <w:p w14:paraId="56B234AD" w14:textId="77777777" w:rsidR="00B02EEF" w:rsidRDefault="00B02EEF" w:rsidP="00B02EEF">
      <w:pPr>
        <w:ind w:left="720"/>
        <w:jc w:val="both"/>
      </w:pPr>
      <w:r>
        <w:t>•</w:t>
      </w:r>
      <w:r>
        <w:tab/>
        <w:t>potvrdí jej prevzatie a aktiváciu odborného tímu najneskôr do 15 minút od oznámenia potreby objednávateľom alebo jeho určenou kontaktnou osobou,</w:t>
      </w:r>
    </w:p>
    <w:p w14:paraId="0D9BB089" w14:textId="77777777" w:rsidR="00B02EEF" w:rsidRDefault="00B02EEF" w:rsidP="00B02EEF">
      <w:pPr>
        <w:ind w:left="720"/>
        <w:jc w:val="both"/>
      </w:pPr>
      <w:r>
        <w:t>•</w:t>
      </w:r>
      <w:r>
        <w:tab/>
        <w:t>začne v prípade potreby poskytovať telefonickú alebo online krízovú podporu bezodkladne, najneskôr do 30 minút od aktivácie,</w:t>
      </w:r>
    </w:p>
    <w:p w14:paraId="28D02986" w14:textId="77777777" w:rsidR="00B02EEF" w:rsidRDefault="00B02EEF" w:rsidP="00B02EEF">
      <w:pPr>
        <w:ind w:left="720"/>
        <w:jc w:val="both"/>
      </w:pPr>
      <w:r>
        <w:t>•</w:t>
      </w:r>
      <w:r>
        <w:tab/>
        <w:t>najneskôr do 30 minút od aktivácie oznámi objednávateľovi predpokladaný čas príchodu tímu na miesto udalosti,</w:t>
      </w:r>
    </w:p>
    <w:p w14:paraId="54D5C488" w14:textId="77777777" w:rsidR="00B02EEF" w:rsidRDefault="00B02EEF" w:rsidP="00B02EEF">
      <w:pPr>
        <w:ind w:left="720"/>
        <w:jc w:val="both"/>
      </w:pPr>
      <w:r>
        <w:t>•</w:t>
      </w:r>
      <w:r>
        <w:tab/>
        <w:t>začne fyzický výjazd bez zbytočného odkladu s prihliadnutím na miesto udalosti, dopravnú dostupnosť a aktuálnu bezpečnostnú situáciu.</w:t>
      </w:r>
    </w:p>
    <w:p w14:paraId="27E180DB" w14:textId="77777777" w:rsidR="00B02EEF" w:rsidRDefault="00B02EEF" w:rsidP="00B02EEF">
      <w:pPr>
        <w:ind w:left="720"/>
        <w:jc w:val="both"/>
      </w:pPr>
      <w:r>
        <w:t>Pri určovaní predpokladaného času príchodu poskytovateľ zohľadní miesto udalosti, dopravnú dostupnosť a aktuálnu bezpečnostnú situáciu. Na základe aktivácie objednávateľa poskytovateľ zabezpečí fyzický výjazd odborného krízového intervenčného tímu na miesto nehody alebo mimoriadnej udalosti, pri ktorej je potrebné poskytnúť psychologickú prvú pomoc alebo krízovú intervenciu zasiahnutým zamestnancom objednávateľa alebo cestujúcim.</w:t>
      </w:r>
    </w:p>
    <w:p w14:paraId="1119172C" w14:textId="77777777" w:rsidR="00B02EEF" w:rsidRDefault="00B02EEF" w:rsidP="00B02EEF">
      <w:pPr>
        <w:ind w:left="720"/>
        <w:jc w:val="both"/>
      </w:pPr>
      <w:r>
        <w:t>Počet členov a odborné zloženie tímu poskytovateľ prispôsobí charakteru a rozsahu udalosti, počtu zasiahnutých osôb a predpokladanému rozsahu potrebnej pomoci tak, aby bola intervencia poskytnutá bezpečne, včas a odborne.</w:t>
      </w:r>
    </w:p>
    <w:p w14:paraId="0A9A9CA6" w14:textId="77777777" w:rsidR="00B02EEF" w:rsidRDefault="00B02EEF" w:rsidP="00B02EEF">
      <w:pPr>
        <w:ind w:left="720"/>
        <w:jc w:val="both"/>
      </w:pPr>
      <w:r>
        <w:t>Fyzický výjazd zahŕňa najmä:</w:t>
      </w:r>
    </w:p>
    <w:p w14:paraId="68783F7B" w14:textId="77777777" w:rsidR="00B02EEF" w:rsidRDefault="00B02EEF" w:rsidP="00B02EEF">
      <w:pPr>
        <w:ind w:left="720"/>
        <w:jc w:val="both"/>
      </w:pPr>
      <w:r>
        <w:t>•</w:t>
      </w:r>
      <w:r>
        <w:tab/>
        <w:t>stabilizáciu zasiahnutých osôb,</w:t>
      </w:r>
    </w:p>
    <w:p w14:paraId="68282DD8" w14:textId="77777777" w:rsidR="00B02EEF" w:rsidRDefault="00B02EEF" w:rsidP="00B02EEF">
      <w:pPr>
        <w:ind w:left="720"/>
        <w:jc w:val="both"/>
      </w:pPr>
      <w:r>
        <w:t>•</w:t>
      </w:r>
      <w:r>
        <w:tab/>
        <w:t>poskytnutie psychologickej prvej pomoci a krízovej intervencie priamo na mieste udalosti,</w:t>
      </w:r>
    </w:p>
    <w:p w14:paraId="6873A157" w14:textId="77777777" w:rsidR="00B02EEF" w:rsidRDefault="00B02EEF" w:rsidP="00B02EEF">
      <w:pPr>
        <w:ind w:left="720"/>
        <w:jc w:val="both"/>
      </w:pPr>
      <w:r>
        <w:t>•</w:t>
      </w:r>
      <w:r>
        <w:tab/>
        <w:t>základné posúdenie potrieb zasiahnutých osôb,</w:t>
      </w:r>
    </w:p>
    <w:p w14:paraId="370179B2" w14:textId="77777777" w:rsidR="00B02EEF" w:rsidRDefault="00B02EEF" w:rsidP="00B02EEF">
      <w:pPr>
        <w:ind w:left="720"/>
        <w:jc w:val="both"/>
      </w:pPr>
      <w:r>
        <w:t>•</w:t>
      </w:r>
      <w:r>
        <w:tab/>
        <w:t>identifikáciu potreby následnej alebo opakovanej odbornej podpory,</w:t>
      </w:r>
    </w:p>
    <w:p w14:paraId="4EA67B81" w14:textId="77777777" w:rsidR="00B02EEF" w:rsidRDefault="00B02EEF" w:rsidP="00B02EEF">
      <w:pPr>
        <w:ind w:left="720"/>
        <w:jc w:val="both"/>
      </w:pPr>
      <w:r>
        <w:t>•</w:t>
      </w:r>
      <w:r>
        <w:tab/>
        <w:t>odporučenie ďalšieho odborného postupu,</w:t>
      </w:r>
    </w:p>
    <w:p w14:paraId="63DCD589" w14:textId="77777777" w:rsidR="00B02EEF" w:rsidRDefault="00B02EEF" w:rsidP="00B02EEF">
      <w:pPr>
        <w:ind w:left="720"/>
        <w:jc w:val="both"/>
      </w:pPr>
      <w:r>
        <w:t>•</w:t>
      </w:r>
      <w:r>
        <w:tab/>
        <w:t>vyhotovenie základného anonymizovaného záznamu o rozsahu poskytnutej služby na účely vykazovania a kontroly plnenia.</w:t>
      </w:r>
    </w:p>
    <w:p w14:paraId="29F8C229" w14:textId="77777777" w:rsidR="00B02EEF" w:rsidRDefault="00B02EEF" w:rsidP="00B02EEF">
      <w:pPr>
        <w:ind w:left="720"/>
        <w:jc w:val="both"/>
      </w:pPr>
      <w:r>
        <w:t>Ak objednávateľ požaduje fyzický výjazd, krízová intervencia nesmie byť zabezpečená výlučne telefonickou alebo online formou. Telefonická alebo online podpora poskytovaná pred príchodom tímu na miesto sa považuje za bezprostrednú podpornú službu a nenahrádza požadovaný fyzický výjazd.</w:t>
      </w:r>
    </w:p>
    <w:p w14:paraId="473D6D1F" w14:textId="77777777" w:rsidR="00B02EEF" w:rsidRDefault="00B02EEF" w:rsidP="00B02EEF">
      <w:pPr>
        <w:ind w:left="720"/>
        <w:jc w:val="both"/>
      </w:pPr>
      <w:r>
        <w:t>Fyzické výjazdy krízového intervenčného tímu sú zahrnuté v cene služby spolu so všetkými vzniknutými nákladmi spojenými s aktiváciou tímu, dopravou na miesto udalosti a späť, odborným zásahom na mieste a bežným materiálno-technickým zabezpečením potrebným na vykonanie zásahu.</w:t>
      </w:r>
    </w:p>
    <w:p w14:paraId="1A900A04" w14:textId="77777777" w:rsidR="00B02EEF" w:rsidRDefault="00B02EEF" w:rsidP="00B02EEF">
      <w:pPr>
        <w:ind w:left="720"/>
        <w:jc w:val="both"/>
      </w:pPr>
      <w:r>
        <w:t>Poskytovateľ nie je oprávnený účtovať objednávateľovi za aktiváciu tímu alebo fyzický výjazd žiadnu ďalšiu cenu, cestovnú náhradu, hodinovú sadzbu, príplatok ani iný súvisiaci náklad nad rámec dohodnutej ceny služby.</w:t>
      </w:r>
    </w:p>
    <w:p w14:paraId="22DD076F" w14:textId="77777777" w:rsidR="00B02EEF" w:rsidRDefault="00B02EEF" w:rsidP="00B02EEF">
      <w:pPr>
        <w:ind w:left="720"/>
        <w:jc w:val="both"/>
      </w:pPr>
      <w:r>
        <w:t>Následná odborná starostlivosť</w:t>
      </w:r>
    </w:p>
    <w:p w14:paraId="1472E7D9" w14:textId="77777777" w:rsidR="00B02EEF" w:rsidRDefault="00B02EEF" w:rsidP="00B02EEF">
      <w:pPr>
        <w:ind w:left="720"/>
        <w:jc w:val="both"/>
      </w:pPr>
      <w:r>
        <w:t>Ak si stav zasiahnutého zamestnanca vyžaduje následnú alebo opakovanú odbornú pomoc, poskytovateľ zabezpečí pokračovanie podpory vhodnou formou alebo sprostredkuje nadväzujúcu odbornú starostlivosť. Rozsah a forma následnej podpory sa určia podľa individuálnej potreby zasiahnutej osoby a odbornej indikácie poskytovateľa.</w:t>
      </w:r>
    </w:p>
    <w:p w14:paraId="5308B684" w14:textId="77777777" w:rsidR="00B02EEF" w:rsidRDefault="00B02EEF" w:rsidP="00B02EEF">
      <w:pPr>
        <w:ind w:left="720"/>
        <w:jc w:val="both"/>
      </w:pPr>
    </w:p>
    <w:p w14:paraId="36D04F8D" w14:textId="77777777" w:rsidR="00B02EEF" w:rsidRDefault="00B02EEF" w:rsidP="00B02EEF">
      <w:pPr>
        <w:ind w:left="720"/>
        <w:jc w:val="both"/>
      </w:pPr>
    </w:p>
    <w:p w14:paraId="43FDEAD7" w14:textId="77777777" w:rsidR="00B02EEF" w:rsidRDefault="00B02EEF" w:rsidP="00B02EEF">
      <w:pPr>
        <w:ind w:left="720"/>
        <w:jc w:val="both"/>
      </w:pPr>
    </w:p>
    <w:p w14:paraId="1B5CE3C2" w14:textId="77777777" w:rsidR="00B02EEF" w:rsidRDefault="00B02EEF" w:rsidP="00B02EEF">
      <w:pPr>
        <w:ind w:left="720"/>
        <w:jc w:val="both"/>
      </w:pPr>
    </w:p>
    <w:p w14:paraId="17351DFE" w14:textId="77777777" w:rsidR="00B02EEF" w:rsidRDefault="00B02EEF" w:rsidP="00B02EEF">
      <w:pPr>
        <w:ind w:left="720"/>
        <w:jc w:val="both"/>
      </w:pPr>
      <w:r>
        <w:t>3.</w:t>
      </w:r>
      <w:r>
        <w:tab/>
        <w:t>Linka pomoci a e-mail pre anonymné podnety</w:t>
      </w:r>
    </w:p>
    <w:p w14:paraId="6BCC488D" w14:textId="77777777" w:rsidR="00B02EEF" w:rsidRDefault="00B02EEF" w:rsidP="00B02EEF">
      <w:pPr>
        <w:ind w:left="720"/>
        <w:jc w:val="both"/>
      </w:pPr>
      <w:r>
        <w:t xml:space="preserve">Poskytovateľ zabezpečí nepretržite dostupnú telefonickú linku pomoci pre zamestnancov objednávateľa a ich rodinných príslušníkov, a to 24 hodín denne, 7 dní v týždni vrátane dní pracovného pokoja a sviatkov. </w:t>
      </w:r>
    </w:p>
    <w:p w14:paraId="17083AAB" w14:textId="77777777" w:rsidR="00B02EEF" w:rsidRDefault="00B02EEF" w:rsidP="00B02EEF">
      <w:pPr>
        <w:ind w:left="720"/>
        <w:jc w:val="both"/>
      </w:pPr>
      <w:r>
        <w:t>Súčasťou služby bude zriadenie a prevádzkovanie samostatnej e-mailovej adresy určenej pre zamestnancov objednávateľa a ich rodinných príslušníkov, prostredníctvom ktorej budú môcť zasielať podnety, žiadosti o pomoc a požiadavky na psychologickú podporu. E-mailová adresa musí byť oddelená od všeobecných kontaktných adries poskytovateľa a jednoznačne identifikovateľná ako kontakt určený pre objednávateľa.</w:t>
      </w:r>
    </w:p>
    <w:p w14:paraId="31BF65BF" w14:textId="77777777" w:rsidR="00B02EEF" w:rsidRDefault="00B02EEF" w:rsidP="00B02EEF">
      <w:pPr>
        <w:ind w:left="720"/>
        <w:jc w:val="both"/>
      </w:pPr>
      <w:r>
        <w:t>Poskytovateľ zabezpečí dôverný spôsob komunikácie, zachovanie mlčanlivosti a primeranú ochranu osobných údajov získaných prostredníctvom telefonickej linky a e-mailovej komunikácie.</w:t>
      </w:r>
    </w:p>
    <w:p w14:paraId="16AF3000" w14:textId="77777777" w:rsidR="00B02EEF" w:rsidRDefault="00B02EEF" w:rsidP="00B02EEF">
      <w:pPr>
        <w:ind w:left="720"/>
        <w:jc w:val="both"/>
      </w:pPr>
    </w:p>
    <w:p w14:paraId="59D11AC8" w14:textId="77777777" w:rsidR="00B02EEF" w:rsidRDefault="00B02EEF" w:rsidP="00B02EEF">
      <w:pPr>
        <w:ind w:left="720"/>
        <w:jc w:val="both"/>
      </w:pPr>
      <w:r>
        <w:t>4.</w:t>
      </w:r>
      <w:r>
        <w:tab/>
        <w:t>Odborný digitálny obsah</w:t>
      </w:r>
    </w:p>
    <w:p w14:paraId="45FD5FFE" w14:textId="77777777" w:rsidR="00B02EEF" w:rsidRDefault="00B02EEF" w:rsidP="00B02EEF">
      <w:pPr>
        <w:ind w:left="720"/>
        <w:jc w:val="both"/>
      </w:pPr>
      <w:r>
        <w:t>Poskytovateľ bude na základe požiadaviek objednávateľa poskytovať odborný a pomáhajúci digitálny obsah pre interné osvetové a informačné kampane určené zamestnancom objednávateľa, ako aj pre externé kampane smerované k cestujúcej verejnosti. Obsah bude zameraný najmä na edukáciu v oblasti duševného zdravia, zvládanie psychickej záťaže, prevenciu samovrážd, vyhľadanie odbornej pomoci a podporu psychologického bezpečia. Môže mať formu článkov, informačných materiálov, edukačných textov, grafických podkladov alebo iných foriem.</w:t>
      </w:r>
    </w:p>
    <w:p w14:paraId="24587E59" w14:textId="77777777" w:rsidR="00B02EEF" w:rsidRDefault="00B02EEF" w:rsidP="00B02EEF">
      <w:pPr>
        <w:ind w:left="720"/>
        <w:jc w:val="both"/>
      </w:pPr>
    </w:p>
    <w:p w14:paraId="71F3E576" w14:textId="77777777" w:rsidR="00B02EEF" w:rsidRDefault="00B02EEF" w:rsidP="00B02EEF">
      <w:pPr>
        <w:ind w:left="720"/>
        <w:jc w:val="both"/>
      </w:pPr>
      <w:r>
        <w:t>5.</w:t>
      </w:r>
      <w:r>
        <w:tab/>
        <w:t>Anonymizované dáta, podklady a odborné odporúčania</w:t>
      </w:r>
    </w:p>
    <w:p w14:paraId="34B6C47F" w14:textId="77777777" w:rsidR="00B02EEF" w:rsidRDefault="00B02EEF" w:rsidP="00B02EEF">
      <w:pPr>
        <w:ind w:left="720"/>
        <w:jc w:val="both"/>
      </w:pPr>
      <w:r>
        <w:t>Poskytovateľ predloží počas 12-mesačného obdobia poskytovania služieb celkovo štyri anonymizované a agregované reporty. Každý report pokryje tri po sebe nasledujúce mesiace poskytovania služieb.</w:t>
      </w:r>
    </w:p>
    <w:p w14:paraId="629D13E0" w14:textId="77777777" w:rsidR="00B02EEF" w:rsidRDefault="00B02EEF" w:rsidP="00B02EEF">
      <w:pPr>
        <w:ind w:left="720"/>
        <w:jc w:val="both"/>
      </w:pPr>
      <w:r>
        <w:t>Report bude obsahovať najmenej:</w:t>
      </w:r>
    </w:p>
    <w:p w14:paraId="3F106D1D" w14:textId="77777777" w:rsidR="00B02EEF" w:rsidRDefault="00B02EEF" w:rsidP="00B02EEF">
      <w:pPr>
        <w:ind w:left="720"/>
        <w:jc w:val="both"/>
      </w:pPr>
      <w:r>
        <w:t>•</w:t>
      </w:r>
      <w:r>
        <w:tab/>
        <w:t>prehľad všetkých realizovaných aktivít podľa jednotlivých druhov služieb a spôsobu ich poskytnutia,</w:t>
      </w:r>
    </w:p>
    <w:p w14:paraId="7436CB39" w14:textId="77777777" w:rsidR="00B02EEF" w:rsidRDefault="00B02EEF" w:rsidP="00B02EEF">
      <w:pPr>
        <w:ind w:left="720"/>
        <w:jc w:val="both"/>
      </w:pPr>
      <w:r>
        <w:t>•</w:t>
      </w:r>
      <w:r>
        <w:tab/>
        <w:t>agregované počty telefonických, e-mailových, online a osobných kontaktov,</w:t>
      </w:r>
    </w:p>
    <w:p w14:paraId="751F33CD" w14:textId="77777777" w:rsidR="00B02EEF" w:rsidRDefault="00B02EEF" w:rsidP="00B02EEF">
      <w:pPr>
        <w:ind w:left="720"/>
        <w:jc w:val="both"/>
      </w:pPr>
      <w:r>
        <w:t>•</w:t>
      </w:r>
      <w:r>
        <w:tab/>
        <w:t>počet aktivácií krízového intervenčného tímu a počet fyzických výjazdov,</w:t>
      </w:r>
    </w:p>
    <w:p w14:paraId="49134778" w14:textId="77777777" w:rsidR="00B02EEF" w:rsidRDefault="00B02EEF" w:rsidP="00B02EEF">
      <w:pPr>
        <w:ind w:left="720"/>
        <w:jc w:val="both"/>
      </w:pPr>
      <w:r>
        <w:t>•</w:t>
      </w:r>
      <w:r>
        <w:tab/>
        <w:t>agregovaný počet osôb, ktorým bola poskytnutá podpora,</w:t>
      </w:r>
    </w:p>
    <w:p w14:paraId="03A99426" w14:textId="77777777" w:rsidR="00B02EEF" w:rsidRDefault="00B02EEF" w:rsidP="00B02EEF">
      <w:pPr>
        <w:ind w:left="720"/>
        <w:jc w:val="both"/>
      </w:pPr>
      <w:r>
        <w:t>•</w:t>
      </w:r>
      <w:r>
        <w:tab/>
        <w:t>prehľad realizovaných školení, ich tém, miest konania a počtu účastníkov,</w:t>
      </w:r>
    </w:p>
    <w:p w14:paraId="1BA52935" w14:textId="77777777" w:rsidR="00B02EEF" w:rsidRDefault="00B02EEF" w:rsidP="00B02EEF">
      <w:pPr>
        <w:ind w:left="720"/>
        <w:jc w:val="both"/>
      </w:pPr>
      <w:r>
        <w:t>•</w:t>
      </w:r>
      <w:r>
        <w:tab/>
        <w:t>prehľad odovzdaných digitálnych a odborných výstupov,</w:t>
      </w:r>
    </w:p>
    <w:p w14:paraId="2A2AA0F6" w14:textId="77777777" w:rsidR="00B02EEF" w:rsidRDefault="00B02EEF" w:rsidP="00B02EEF">
      <w:pPr>
        <w:ind w:left="720"/>
        <w:jc w:val="both"/>
      </w:pPr>
      <w:r>
        <w:t>•</w:t>
      </w:r>
      <w:r>
        <w:tab/>
        <w:t>agregované tematické okruhy a identifikované riziká,</w:t>
      </w:r>
    </w:p>
    <w:p w14:paraId="406DB484" w14:textId="77777777" w:rsidR="00B02EEF" w:rsidRDefault="00B02EEF" w:rsidP="00B02EEF">
      <w:pPr>
        <w:ind w:left="720"/>
        <w:jc w:val="both"/>
      </w:pPr>
      <w:r>
        <w:t>•</w:t>
      </w:r>
      <w:r>
        <w:tab/>
        <w:t>odborné odporúčania na zlepšovanie psychologického bezpečia, pohody a pracovných podmienok zamestnancov.</w:t>
      </w:r>
    </w:p>
    <w:p w14:paraId="1B37D643" w14:textId="77777777" w:rsidR="00B02EEF" w:rsidRDefault="00B02EEF" w:rsidP="00B02EEF">
      <w:pPr>
        <w:ind w:left="720"/>
        <w:jc w:val="both"/>
      </w:pPr>
      <w:r>
        <w:t xml:space="preserve">Poskytnuté údaje nesmú umožňovať identifikáciu konkrétnej osoby ani obsahovať údaje z individuálnych konzultácií. Poskytovateľ zabezpečí ochranu osobných údajov v súlade s platnými právnymi predpismi a zachová mlčanlivosť o všetkých skutočnostiach, o ktorých sa dozvie pri plnení zmluvy. Poskytovateľ bude poskytovať objednávateľovi odborné konzultácie, odporúčania a odborné textové podklady využiteľné pri interných osvetových a informačných aktivitách v oblasti </w:t>
      </w:r>
    </w:p>
    <w:p w14:paraId="145D5215" w14:textId="77777777" w:rsidR="00B02EEF" w:rsidRDefault="00B02EEF" w:rsidP="00B02EEF">
      <w:pPr>
        <w:ind w:left="720"/>
        <w:jc w:val="both"/>
      </w:pPr>
    </w:p>
    <w:p w14:paraId="5E0E2F7E" w14:textId="77777777" w:rsidR="00B02EEF" w:rsidRDefault="00B02EEF" w:rsidP="00B02EEF">
      <w:pPr>
        <w:ind w:left="720"/>
        <w:jc w:val="both"/>
      </w:pPr>
    </w:p>
    <w:p w14:paraId="4BB2F9CE" w14:textId="5B22B888" w:rsidR="00B02EEF" w:rsidRDefault="00B02EEF" w:rsidP="00B02EEF">
      <w:pPr>
        <w:ind w:left="720"/>
        <w:jc w:val="both"/>
      </w:pPr>
      <w:r>
        <w:t>duševného zdravia, zvládania psychickej záťaže, prevencie samovrážd, vyhľadania odbornej pomoci a psychologického bezpečia.</w:t>
      </w:r>
    </w:p>
    <w:p w14:paraId="2C26231D" w14:textId="77777777" w:rsidR="00B02EEF" w:rsidRDefault="00B02EEF" w:rsidP="00B02EEF">
      <w:pPr>
        <w:ind w:left="720"/>
        <w:jc w:val="both"/>
      </w:pPr>
      <w:r>
        <w:t>Poskytované podklady nesmú obsahovať údaje umožňujúce identifikáciu konkrétnej osoby ani obsah individuálnych konzultácií.</w:t>
      </w:r>
    </w:p>
    <w:p w14:paraId="4E1DC9C1" w14:textId="77777777" w:rsidR="00B02EEF" w:rsidRDefault="00B02EEF" w:rsidP="00B02EEF">
      <w:pPr>
        <w:ind w:left="720"/>
        <w:jc w:val="both"/>
      </w:pPr>
    </w:p>
    <w:p w14:paraId="67D1D01F" w14:textId="77777777" w:rsidR="00B02EEF" w:rsidRDefault="00B02EEF" w:rsidP="00B02EEF">
      <w:pPr>
        <w:ind w:left="720"/>
        <w:jc w:val="both"/>
      </w:pPr>
      <w:r>
        <w:t>6.</w:t>
      </w:r>
      <w:r>
        <w:tab/>
        <w:t>Prezenčné preventívne školenia a príprava interných lektorov</w:t>
      </w:r>
    </w:p>
    <w:p w14:paraId="772A1B63" w14:textId="77777777" w:rsidR="00B02EEF" w:rsidRDefault="00B02EEF" w:rsidP="00B02EEF">
      <w:pPr>
        <w:ind w:left="720"/>
        <w:jc w:val="both"/>
      </w:pPr>
      <w:r>
        <w:t>Poskytovateľ zabezpečí prezenčné preventívne školenia v oblasti duševného zdravia a prípravu interných lektorov objednávateľa. Každé školenie bude trvať najmenej štyri hodiny. Objednávateľ požaduje realizáciu celkovo ôsmich školení počas 12-mesačného trvania zmluvy. Konkrétne témy, rozsah a forma jednotlivých školení budú určované objednávateľom podľa jeho aktuálnych potrieb a dohodnuté s</w:t>
      </w:r>
      <w:r w:rsidRPr="00C13B19">
        <w:t xml:space="preserve"> </w:t>
      </w:r>
      <w:r>
        <w:t>poskytovateľom. Objednávateľ môže požadovať najmä realizáciu školení na tému duševného zdravia, zvládania stresu, prevencie vyhorenia, krízovej komunikácie, podpory zamestnancov po nehodových alebo mimoriadnych udalostiach, prípadne inú špecifickú tému alebo modifikáciu uvedených tém, rozsahu či formy vzdelávania. Cena školenia musí obsahovať všetky náklady súvisiace s prípravou a realizáciou školenia vrátane lektorskej činnosti, prípravy materiálov, cestovných nákladov a ďalších súvisiacich nákladov.</w:t>
      </w:r>
    </w:p>
    <w:p w14:paraId="02E9380C" w14:textId="77777777" w:rsidR="00B02EEF" w:rsidRDefault="00B02EEF"/>
    <w:sectPr w:rsidR="00B02EEF" w:rsidSect="000306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3BD1A" w14:textId="77777777" w:rsidR="00341F04" w:rsidRDefault="00341F04">
      <w:r>
        <w:separator/>
      </w:r>
    </w:p>
  </w:endnote>
  <w:endnote w:type="continuationSeparator" w:id="0">
    <w:p w14:paraId="12952053" w14:textId="77777777" w:rsidR="00341F04" w:rsidRDefault="00341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aleway">
    <w:panose1 w:val="00000000000000000000"/>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BoldMT">
    <w:altName w:val="Arial"/>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04EC4" w14:textId="77777777" w:rsidR="00BB48C1" w:rsidRDefault="00BB48C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50E5D" w14:textId="77777777" w:rsidR="00BB48C1" w:rsidRDefault="00000000">
    <w:pPr>
      <w:pStyle w:val="Zkladntext"/>
      <w:spacing w:line="14" w:lineRule="auto"/>
    </w:pPr>
    <w:r>
      <w:rPr>
        <w:noProof/>
      </w:rPr>
      <mc:AlternateContent>
        <mc:Choice Requires="wps">
          <w:drawing>
            <wp:anchor distT="0" distB="0" distL="0" distR="0" simplePos="0" relativeHeight="251660288" behindDoc="1" locked="0" layoutInCell="1" allowOverlap="1" wp14:anchorId="4D21CA4F" wp14:editId="245B2007">
              <wp:simplePos x="0" y="0"/>
              <wp:positionH relativeFrom="page">
                <wp:posOffset>3703701</wp:posOffset>
              </wp:positionH>
              <wp:positionV relativeFrom="page">
                <wp:posOffset>9890526</wp:posOffset>
              </wp:positionV>
              <wp:extent cx="1651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43590682" w14:textId="77777777" w:rsidR="00BB48C1" w:rsidRDefault="00000000">
                          <w:pPr>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4D21CA4F" id="_x0000_t202" coordsize="21600,21600" o:spt="202" path="m,l,21600r21600,l21600,xe">
              <v:stroke joinstyle="miter"/>
              <v:path gradientshapeok="t" o:connecttype="rect"/>
            </v:shapetype>
            <v:shape id="Textbox 2" o:spid="_x0000_s1027" type="#_x0000_t202" style="position:absolute;margin-left:291.65pt;margin-top:778.8pt;width:13pt;height:15.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" filled="f" stroked="f">
              <v:textbox inset="0,0,0,0">
                <w:txbxContent>
                  <w:p w14:paraId="43590682" w14:textId="77777777" w:rsidR="00BB48C1" w:rsidRDefault="00000000">
                    <w:pPr>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85403" w14:textId="77777777" w:rsidR="00BB48C1" w:rsidRDefault="00BB48C1">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E23D" w14:textId="77777777" w:rsidR="00BB48C1" w:rsidRDefault="00000000">
    <w:pPr>
      <w:pStyle w:val="Zkladntext"/>
      <w:spacing w:line="14" w:lineRule="auto"/>
    </w:pPr>
    <w:r>
      <w:rPr>
        <w:noProof/>
      </w:rPr>
      <mc:AlternateContent>
        <mc:Choice Requires="wps">
          <w:drawing>
            <wp:anchor distT="0" distB="0" distL="0" distR="0" simplePos="0" relativeHeight="251662336" behindDoc="1" locked="0" layoutInCell="1" allowOverlap="1" wp14:anchorId="43D6CCCB" wp14:editId="227B65C9">
              <wp:simplePos x="0" y="0"/>
              <wp:positionH relativeFrom="page">
                <wp:posOffset>3703701</wp:posOffset>
              </wp:positionH>
              <wp:positionV relativeFrom="page">
                <wp:posOffset>9890526</wp:posOffset>
              </wp:positionV>
              <wp:extent cx="1651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3F33452E" w14:textId="77777777" w:rsidR="00BB48C1" w:rsidRDefault="00000000">
                          <w:pPr>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43D6CCCB" id="_x0000_t202" coordsize="21600,21600" o:spt="202" path="m,l,21600r21600,l21600,xe">
              <v:stroke joinstyle="miter"/>
              <v:path gradientshapeok="t" o:connecttype="rect"/>
            </v:shapetype>
            <v:shape id="Textbox 4" o:spid="_x0000_s1029" type="#_x0000_t202" style="position:absolute;margin-left:291.65pt;margin-top:778.8pt;width:13pt;height:15.3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" filled="f" stroked="f">
              <v:textbox inset="0,0,0,0">
                <w:txbxContent>
                  <w:p w14:paraId="3F33452E" w14:textId="77777777" w:rsidR="00BB48C1" w:rsidRDefault="00000000">
                    <w:pPr>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41AF1" w14:textId="77777777" w:rsidR="00341F04" w:rsidRDefault="00341F04">
      <w:r>
        <w:separator/>
      </w:r>
    </w:p>
  </w:footnote>
  <w:footnote w:type="continuationSeparator" w:id="0">
    <w:p w14:paraId="25FFE468" w14:textId="77777777" w:rsidR="00341F04" w:rsidRDefault="00341F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64D52" w14:textId="77777777" w:rsidR="00BB48C1" w:rsidRDefault="00BB48C1">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F7E1" w14:textId="77777777" w:rsidR="00BB48C1" w:rsidRDefault="00000000">
    <w:pPr>
      <w:pStyle w:val="Zkladntext"/>
      <w:spacing w:line="14" w:lineRule="auto"/>
    </w:pPr>
    <w:r>
      <w:rPr>
        <w:noProof/>
      </w:rPr>
      <mc:AlternateContent>
        <mc:Choice Requires="wps">
          <w:drawing>
            <wp:anchor distT="0" distB="0" distL="0" distR="0" simplePos="0" relativeHeight="251659264" behindDoc="1" locked="0" layoutInCell="1" allowOverlap="1" wp14:anchorId="08B07B31" wp14:editId="7572B8A0">
              <wp:simplePos x="0" y="0"/>
              <wp:positionH relativeFrom="page">
                <wp:posOffset>885824</wp:posOffset>
              </wp:positionH>
              <wp:positionV relativeFrom="page">
                <wp:posOffset>895350</wp:posOffset>
              </wp:positionV>
              <wp:extent cx="5686425" cy="3619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6425" cy="361950"/>
                      </a:xfrm>
                      <a:prstGeom prst="rect">
                        <a:avLst/>
                      </a:prstGeom>
                    </wps:spPr>
                    <wps:txbx>
                      <w:txbxContent>
                        <w:p w14:paraId="037937BB" w14:textId="77777777" w:rsidR="00BB48C1" w:rsidRDefault="00000000">
                          <w:pPr>
                            <w:pStyle w:val="Zkladntext"/>
                            <w:spacing w:before="13"/>
                            <w:ind w:left="20"/>
                          </w:pPr>
                          <w:r>
                            <w:t>Príloha</w:t>
                          </w:r>
                          <w:r>
                            <w:rPr>
                              <w:spacing w:val="-8"/>
                            </w:rPr>
                            <w:t xml:space="preserve"> </w:t>
                          </w:r>
                          <w:r>
                            <w:t>č.</w:t>
                          </w:r>
                          <w:r>
                            <w:fldChar w:fldCharType="begin"/>
                          </w:r>
                          <w:r>
                            <w:instrText xml:space="preserve"> PAGE </w:instrText>
                          </w:r>
                          <w:r>
                            <w:fldChar w:fldCharType="separate"/>
                          </w:r>
                          <w:r>
                            <w:t>1</w:t>
                          </w:r>
                          <w:r>
                            <w:fldChar w:fldCharType="end"/>
                          </w:r>
                          <w:r>
                            <w:rPr>
                              <w:spacing w:val="-6"/>
                            </w:rPr>
                            <w:t xml:space="preserve"> </w:t>
                          </w:r>
                          <w:r>
                            <w:t>k</w:t>
                          </w:r>
                          <w:r>
                            <w:rPr>
                              <w:spacing w:val="-1"/>
                            </w:rPr>
                            <w:t xml:space="preserve"> </w:t>
                          </w:r>
                          <w:r>
                            <w:t>Zmluve</w:t>
                          </w:r>
                          <w:r>
                            <w:rPr>
                              <w:spacing w:val="-6"/>
                            </w:rPr>
                            <w:t xml:space="preserve"> </w:t>
                          </w:r>
                          <w:r>
                            <w:t>č.</w:t>
                          </w:r>
                          <w:r>
                            <w:rPr>
                              <w:spacing w:val="46"/>
                            </w:rPr>
                            <w:t xml:space="preserve"> </w:t>
                          </w:r>
                          <w:r w:rsidRPr="00D232B7">
                            <w:rPr>
                              <w:color w:val="000000" w:themeColor="text1"/>
                              <w:lang w:eastAsia="sk-SK"/>
                            </w:rPr>
                            <w:t>460000XXXX/OVS/2026</w:t>
                          </w:r>
                          <w:r w:rsidRPr="00EE425F">
                            <w:rPr>
                              <w:b/>
                              <w:bCs/>
                              <w:color w:val="000000" w:themeColor="text1"/>
                              <w:lang w:eastAsia="sk-SK"/>
                            </w:rPr>
                            <w:t xml:space="preserve"> </w:t>
                          </w:r>
                          <w:r>
                            <w:t>o</w:t>
                          </w:r>
                          <w:r>
                            <w:rPr>
                              <w:spacing w:val="-6"/>
                            </w:rPr>
                            <w:t xml:space="preserve"> </w:t>
                          </w:r>
                          <w:r>
                            <w:t>poskytovaní</w:t>
                          </w:r>
                          <w:r>
                            <w:rPr>
                              <w:spacing w:val="-6"/>
                            </w:rPr>
                            <w:t xml:space="preserve"> </w:t>
                          </w:r>
                          <w:r>
                            <w:t>služieb</w:t>
                          </w:r>
                          <w:r>
                            <w:rPr>
                              <w:spacing w:val="-2"/>
                            </w:rPr>
                            <w:t xml:space="preserve"> </w:t>
                          </w:r>
                          <w:r>
                            <w:t>psychologického</w:t>
                          </w:r>
                          <w:r>
                            <w:rPr>
                              <w:spacing w:val="-5"/>
                            </w:rPr>
                            <w:t xml:space="preserve"> </w:t>
                          </w:r>
                          <w:r>
                            <w:rPr>
                              <w:spacing w:val="-2"/>
                            </w:rPr>
                            <w:t>poradenstva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8B07B31" id="_x0000_t202" coordsize="21600,21600" o:spt="202" path="m,l,21600r21600,l21600,xe">
              <v:stroke joinstyle="miter"/>
              <v:path gradientshapeok="t" o:connecttype="rect"/>
            </v:shapetype>
            <v:shape id="Textbox 1" o:spid="_x0000_s1026" type="#_x0000_t202" style="position:absolute;margin-left:69.75pt;margin-top:70.5pt;width:447.75pt;height:28.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" filled="f" stroked="f">
              <v:textbox inset="0,0,0,0">
                <w:txbxContent>
                  <w:p w14:paraId="037937BB" w14:textId="77777777" w:rsidR="00BB48C1" w:rsidRDefault="00000000">
                    <w:pPr>
                      <w:pStyle w:val="Zkladntext"/>
                      <w:spacing w:before="13"/>
                      <w:ind w:left="20"/>
                    </w:pPr>
                    <w:r>
                      <w:t>Príloha</w:t>
                    </w:r>
                    <w:r>
                      <w:rPr>
                        <w:spacing w:val="-8"/>
                      </w:rPr>
                      <w:t xml:space="preserve"> </w:t>
                    </w:r>
                    <w:r>
                      <w:t>č.</w:t>
                    </w:r>
                    <w:r>
                      <w:fldChar w:fldCharType="begin"/>
                    </w:r>
                    <w:r>
                      <w:instrText xml:space="preserve"> PAGE </w:instrText>
                    </w:r>
                    <w:r>
                      <w:fldChar w:fldCharType="separate"/>
                    </w:r>
                    <w:r>
                      <w:t>1</w:t>
                    </w:r>
                    <w:r>
                      <w:fldChar w:fldCharType="end"/>
                    </w:r>
                    <w:r>
                      <w:rPr>
                        <w:spacing w:val="-6"/>
                      </w:rPr>
                      <w:t xml:space="preserve"> </w:t>
                    </w:r>
                    <w:r>
                      <w:t>k</w:t>
                    </w:r>
                    <w:r>
                      <w:rPr>
                        <w:spacing w:val="-1"/>
                      </w:rPr>
                      <w:t xml:space="preserve"> </w:t>
                    </w:r>
                    <w:r>
                      <w:t>Zmluve</w:t>
                    </w:r>
                    <w:r>
                      <w:rPr>
                        <w:spacing w:val="-6"/>
                      </w:rPr>
                      <w:t xml:space="preserve"> </w:t>
                    </w:r>
                    <w:r>
                      <w:t>č.</w:t>
                    </w:r>
                    <w:r>
                      <w:rPr>
                        <w:spacing w:val="46"/>
                      </w:rPr>
                      <w:t xml:space="preserve"> </w:t>
                    </w:r>
                    <w:r w:rsidRPr="00D232B7">
                      <w:rPr>
                        <w:color w:val="000000" w:themeColor="text1"/>
                        <w:lang w:eastAsia="sk-SK"/>
                      </w:rPr>
                      <w:t>460000XXXX/OVS/2026</w:t>
                    </w:r>
                    <w:r w:rsidRPr="00EE425F">
                      <w:rPr>
                        <w:b/>
                        <w:bCs/>
                        <w:color w:val="000000" w:themeColor="text1"/>
                        <w:lang w:eastAsia="sk-SK"/>
                      </w:rPr>
                      <w:t xml:space="preserve"> </w:t>
                    </w:r>
                    <w:r>
                      <w:t>o</w:t>
                    </w:r>
                    <w:r>
                      <w:rPr>
                        <w:spacing w:val="-6"/>
                      </w:rPr>
                      <w:t xml:space="preserve"> </w:t>
                    </w:r>
                    <w:r>
                      <w:t>poskytovaní</w:t>
                    </w:r>
                    <w:r>
                      <w:rPr>
                        <w:spacing w:val="-6"/>
                      </w:rPr>
                      <w:t xml:space="preserve"> </w:t>
                    </w:r>
                    <w:r>
                      <w:t>služieb</w:t>
                    </w:r>
                    <w:r>
                      <w:rPr>
                        <w:spacing w:val="-2"/>
                      </w:rPr>
                      <w:t xml:space="preserve"> </w:t>
                    </w:r>
                    <w:r>
                      <w:t>psychologického</w:t>
                    </w:r>
                    <w:r>
                      <w:rPr>
                        <w:spacing w:val="-5"/>
                      </w:rPr>
                      <w:t xml:space="preserve"> </w:t>
                    </w:r>
                    <w:r>
                      <w:rPr>
                        <w:spacing w:val="-2"/>
                      </w:rPr>
                      <w:t>poradenstva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D26DA" w14:textId="77777777" w:rsidR="00BB48C1" w:rsidRDefault="00BB48C1">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9F46" w14:textId="77777777" w:rsidR="00BB48C1" w:rsidRDefault="00000000">
    <w:pPr>
      <w:pStyle w:val="Zkladntext"/>
      <w:spacing w:line="14" w:lineRule="auto"/>
    </w:pPr>
    <w:r>
      <w:rPr>
        <w:noProof/>
      </w:rPr>
      <mc:AlternateContent>
        <mc:Choice Requires="wps">
          <w:drawing>
            <wp:anchor distT="0" distB="0" distL="0" distR="0" simplePos="0" relativeHeight="251661312" behindDoc="1" locked="0" layoutInCell="1" allowOverlap="1" wp14:anchorId="56E87286" wp14:editId="2E7E718C">
              <wp:simplePos x="0" y="0"/>
              <wp:positionH relativeFrom="page">
                <wp:posOffset>885825</wp:posOffset>
              </wp:positionH>
              <wp:positionV relativeFrom="page">
                <wp:posOffset>895350</wp:posOffset>
              </wp:positionV>
              <wp:extent cx="5676900" cy="3810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6900" cy="381000"/>
                      </a:xfrm>
                      <a:prstGeom prst="rect">
                        <a:avLst/>
                      </a:prstGeom>
                    </wps:spPr>
                    <wps:txbx>
                      <w:txbxContent>
                        <w:p w14:paraId="57C2A935" w14:textId="77777777" w:rsidR="00BB48C1" w:rsidRPr="00D232B7" w:rsidRDefault="00000000">
                          <w:pPr>
                            <w:pStyle w:val="Zkladntext"/>
                            <w:spacing w:before="13"/>
                            <w:ind w:left="20"/>
                          </w:pPr>
                          <w:r w:rsidRPr="00D232B7">
                            <w:t>Príloha</w:t>
                          </w:r>
                          <w:r w:rsidRPr="00D232B7">
                            <w:rPr>
                              <w:spacing w:val="-9"/>
                            </w:rPr>
                            <w:t xml:space="preserve"> </w:t>
                          </w:r>
                          <w:r w:rsidRPr="00D232B7">
                            <w:t>č.</w:t>
                          </w:r>
                          <w:r w:rsidRPr="00D232B7">
                            <w:fldChar w:fldCharType="begin"/>
                          </w:r>
                          <w:r w:rsidRPr="00D232B7">
                            <w:instrText xml:space="preserve"> PAGE </w:instrText>
                          </w:r>
                          <w:r w:rsidRPr="00D232B7">
                            <w:fldChar w:fldCharType="separate"/>
                          </w:r>
                          <w:r w:rsidRPr="00D232B7">
                            <w:t>2</w:t>
                          </w:r>
                          <w:r w:rsidRPr="00D232B7">
                            <w:fldChar w:fldCharType="end"/>
                          </w:r>
                          <w:r w:rsidRPr="00D232B7">
                            <w:rPr>
                              <w:spacing w:val="-6"/>
                            </w:rPr>
                            <w:t xml:space="preserve"> </w:t>
                          </w:r>
                          <w:r w:rsidRPr="00D232B7">
                            <w:t>k</w:t>
                          </w:r>
                          <w:r w:rsidRPr="00D232B7">
                            <w:rPr>
                              <w:spacing w:val="-1"/>
                            </w:rPr>
                            <w:t xml:space="preserve"> </w:t>
                          </w:r>
                          <w:r w:rsidRPr="00D232B7">
                            <w:t>Zmluve</w:t>
                          </w:r>
                          <w:r w:rsidRPr="00D232B7">
                            <w:rPr>
                              <w:spacing w:val="-6"/>
                            </w:rPr>
                            <w:t xml:space="preserve"> </w:t>
                          </w:r>
                          <w:r w:rsidRPr="00D232B7">
                            <w:t>č.</w:t>
                          </w:r>
                          <w:r w:rsidRPr="00D232B7">
                            <w:rPr>
                              <w:spacing w:val="46"/>
                            </w:rPr>
                            <w:t xml:space="preserve"> </w:t>
                          </w:r>
                          <w:r w:rsidRPr="00D232B7">
                            <w:rPr>
                              <w:color w:val="000000" w:themeColor="text1"/>
                              <w:lang w:eastAsia="sk-SK"/>
                            </w:rPr>
                            <w:t xml:space="preserve">460000XXXX/OVS/2026 </w:t>
                          </w:r>
                          <w:r w:rsidRPr="00D232B7">
                            <w:t>o</w:t>
                          </w:r>
                          <w:r w:rsidRPr="00D232B7">
                            <w:rPr>
                              <w:spacing w:val="-6"/>
                            </w:rPr>
                            <w:t xml:space="preserve"> </w:t>
                          </w:r>
                          <w:r w:rsidRPr="00D232B7">
                            <w:t>poskytovaní</w:t>
                          </w:r>
                          <w:r w:rsidRPr="00D232B7">
                            <w:rPr>
                              <w:spacing w:val="-6"/>
                            </w:rPr>
                            <w:t xml:space="preserve"> </w:t>
                          </w:r>
                          <w:r w:rsidRPr="00D232B7">
                            <w:t>služieb</w:t>
                          </w:r>
                          <w:r w:rsidRPr="00D232B7">
                            <w:rPr>
                              <w:spacing w:val="-2"/>
                            </w:rPr>
                            <w:t xml:space="preserve"> </w:t>
                          </w:r>
                          <w:r w:rsidRPr="00D232B7">
                            <w:t>psychologického</w:t>
                          </w:r>
                          <w:r w:rsidRPr="00D232B7">
                            <w:rPr>
                              <w:spacing w:val="-5"/>
                            </w:rPr>
                            <w:t xml:space="preserve"> </w:t>
                          </w:r>
                          <w:r w:rsidRPr="00D232B7">
                            <w:rPr>
                              <w:spacing w:val="-2"/>
                            </w:rPr>
                            <w:t>poradenstva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6E87286" id="_x0000_t202" coordsize="21600,21600" o:spt="202" path="m,l,21600r21600,l21600,xe">
              <v:stroke joinstyle="miter"/>
              <v:path gradientshapeok="t" o:connecttype="rect"/>
            </v:shapetype>
            <v:shape id="Textbox 3" o:spid="_x0000_s1028" type="#_x0000_t202" style="position:absolute;margin-left:69.75pt;margin-top:70.5pt;width:447pt;height:30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" filled="f" stroked="f">
              <v:textbox inset="0,0,0,0">
                <w:txbxContent>
                  <w:p w14:paraId="57C2A935" w14:textId="77777777" w:rsidR="00BB48C1" w:rsidRPr="00D232B7" w:rsidRDefault="00000000">
                    <w:pPr>
                      <w:pStyle w:val="Zkladntext"/>
                      <w:spacing w:before="13"/>
                      <w:ind w:left="20"/>
                    </w:pPr>
                    <w:r w:rsidRPr="00D232B7">
                      <w:t>Príloha</w:t>
                    </w:r>
                    <w:r w:rsidRPr="00D232B7">
                      <w:rPr>
                        <w:spacing w:val="-9"/>
                      </w:rPr>
                      <w:t xml:space="preserve"> </w:t>
                    </w:r>
                    <w:r w:rsidRPr="00D232B7">
                      <w:t>č.</w:t>
                    </w:r>
                    <w:r w:rsidRPr="00D232B7">
                      <w:fldChar w:fldCharType="begin"/>
                    </w:r>
                    <w:r w:rsidRPr="00D232B7">
                      <w:instrText xml:space="preserve"> PAGE </w:instrText>
                    </w:r>
                    <w:r w:rsidRPr="00D232B7">
                      <w:fldChar w:fldCharType="separate"/>
                    </w:r>
                    <w:r w:rsidRPr="00D232B7">
                      <w:t>2</w:t>
                    </w:r>
                    <w:r w:rsidRPr="00D232B7">
                      <w:fldChar w:fldCharType="end"/>
                    </w:r>
                    <w:r w:rsidRPr="00D232B7">
                      <w:rPr>
                        <w:spacing w:val="-6"/>
                      </w:rPr>
                      <w:t xml:space="preserve"> </w:t>
                    </w:r>
                    <w:r w:rsidRPr="00D232B7">
                      <w:t>k</w:t>
                    </w:r>
                    <w:r w:rsidRPr="00D232B7">
                      <w:rPr>
                        <w:spacing w:val="-1"/>
                      </w:rPr>
                      <w:t xml:space="preserve"> </w:t>
                    </w:r>
                    <w:r w:rsidRPr="00D232B7">
                      <w:t>Zmluve</w:t>
                    </w:r>
                    <w:r w:rsidRPr="00D232B7">
                      <w:rPr>
                        <w:spacing w:val="-6"/>
                      </w:rPr>
                      <w:t xml:space="preserve"> </w:t>
                    </w:r>
                    <w:r w:rsidRPr="00D232B7">
                      <w:t>č.</w:t>
                    </w:r>
                    <w:r w:rsidRPr="00D232B7">
                      <w:rPr>
                        <w:spacing w:val="46"/>
                      </w:rPr>
                      <w:t xml:space="preserve"> </w:t>
                    </w:r>
                    <w:r w:rsidRPr="00D232B7">
                      <w:rPr>
                        <w:color w:val="000000" w:themeColor="text1"/>
                        <w:lang w:eastAsia="sk-SK"/>
                      </w:rPr>
                      <w:t xml:space="preserve">460000XXXX/OVS/2026 </w:t>
                    </w:r>
                    <w:r w:rsidRPr="00D232B7">
                      <w:t>o</w:t>
                    </w:r>
                    <w:r w:rsidRPr="00D232B7">
                      <w:rPr>
                        <w:spacing w:val="-6"/>
                      </w:rPr>
                      <w:t xml:space="preserve"> </w:t>
                    </w:r>
                    <w:r w:rsidRPr="00D232B7">
                      <w:t>poskytovaní</w:t>
                    </w:r>
                    <w:r w:rsidRPr="00D232B7">
                      <w:rPr>
                        <w:spacing w:val="-6"/>
                      </w:rPr>
                      <w:t xml:space="preserve"> </w:t>
                    </w:r>
                    <w:r w:rsidRPr="00D232B7">
                      <w:t>služieb</w:t>
                    </w:r>
                    <w:r w:rsidRPr="00D232B7">
                      <w:rPr>
                        <w:spacing w:val="-2"/>
                      </w:rPr>
                      <w:t xml:space="preserve"> </w:t>
                    </w:r>
                    <w:r w:rsidRPr="00D232B7">
                      <w:t>psychologického</w:t>
                    </w:r>
                    <w:r w:rsidRPr="00D232B7">
                      <w:rPr>
                        <w:spacing w:val="-5"/>
                      </w:rPr>
                      <w:t xml:space="preserve"> </w:t>
                    </w:r>
                    <w:r w:rsidRPr="00D232B7">
                      <w:rPr>
                        <w:spacing w:val="-2"/>
                      </w:rPr>
                      <w:t>poradenstva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34358"/>
    <w:multiLevelType w:val="hybridMultilevel"/>
    <w:tmpl w:val="A4C00BBA"/>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54732E9"/>
    <w:multiLevelType w:val="hybridMultilevel"/>
    <w:tmpl w:val="43E2AAAE"/>
    <w:lvl w:ilvl="0" w:tplc="41A6C92C">
      <w:start w:val="1"/>
      <w:numFmt w:val="decimal"/>
      <w:lvlText w:val="%1."/>
      <w:lvlJc w:val="left"/>
      <w:pPr>
        <w:ind w:left="720" w:hanging="360"/>
      </w:pPr>
      <w:rPr>
        <w:rFonts w:hint="default"/>
        <w:color w:val="000000" w:themeColor="text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B281F07"/>
    <w:multiLevelType w:val="multilevel"/>
    <w:tmpl w:val="42E23AD0"/>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412E538D"/>
    <w:multiLevelType w:val="multilevel"/>
    <w:tmpl w:val="CD4A044E"/>
    <w:lvl w:ilvl="0">
      <w:start w:val="1"/>
      <w:numFmt w:val="decimal"/>
      <w:lvlText w:val="%1"/>
      <w:lvlJc w:val="left"/>
      <w:pPr>
        <w:tabs>
          <w:tab w:val="num" w:pos="540"/>
        </w:tabs>
        <w:ind w:left="540" w:hanging="360"/>
      </w:pPr>
      <w:rPr>
        <w:rFonts w:cs="Times New Roman"/>
      </w:rPr>
    </w:lvl>
    <w:lvl w:ilvl="1">
      <w:start w:val="1"/>
      <w:numFmt w:val="decimal"/>
      <w:lvlText w:val="%1.%2"/>
      <w:lvlJc w:val="left"/>
      <w:pPr>
        <w:tabs>
          <w:tab w:val="num" w:pos="360"/>
        </w:tabs>
        <w:ind w:left="360" w:hanging="360"/>
      </w:pPr>
      <w:rPr>
        <w:rFonts w:ascii="Raleway" w:hAnsi="Raleway" w:cs="Arial" w:hint="default"/>
        <w:b w:val="0"/>
        <w:strike w:val="0"/>
        <w:dstrike w:val="0"/>
        <w:color w:val="auto"/>
        <w:sz w:val="20"/>
        <w:szCs w:val="20"/>
        <w:u w:val="none"/>
        <w:effect w:val="none"/>
      </w:rPr>
    </w:lvl>
    <w:lvl w:ilvl="2">
      <w:start w:val="1"/>
      <w:numFmt w:val="lowerLetter"/>
      <w:lvlText w:val="%3)"/>
      <w:lvlJc w:val="left"/>
      <w:pPr>
        <w:tabs>
          <w:tab w:val="num" w:pos="720"/>
        </w:tabs>
        <w:ind w:left="720" w:hanging="720"/>
      </w:pPr>
      <w:rPr>
        <w:rFonts w:ascii="Arial" w:eastAsia="Times New Roman" w:hAnsi="Arial" w:cs="Arial"/>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 w15:restartNumberingAfterBreak="0">
    <w:nsid w:val="4C3E2F30"/>
    <w:multiLevelType w:val="multilevel"/>
    <w:tmpl w:val="42E23AD0"/>
    <w:lvl w:ilvl="0">
      <w:start w:val="1"/>
      <w:numFmt w:val="decimal"/>
      <w:lvlText w:val="%1."/>
      <w:lvlJc w:val="left"/>
      <w:pPr>
        <w:ind w:left="360" w:hanging="360"/>
      </w:p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57702C7E"/>
    <w:multiLevelType w:val="multilevel"/>
    <w:tmpl w:val="1EA4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6A3D74"/>
    <w:multiLevelType w:val="hybridMultilevel"/>
    <w:tmpl w:val="B106BA6E"/>
    <w:lvl w:ilvl="0" w:tplc="1B1C599E">
      <w:start w:val="1"/>
      <w:numFmt w:val="decimal"/>
      <w:lvlText w:val="%1."/>
      <w:lvlJc w:val="left"/>
      <w:pPr>
        <w:ind w:left="23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C7D3531"/>
    <w:multiLevelType w:val="hybridMultilevel"/>
    <w:tmpl w:val="96B4F232"/>
    <w:lvl w:ilvl="0" w:tplc="041B0001">
      <w:start w:val="1"/>
      <w:numFmt w:val="bullet"/>
      <w:lvlText w:val=""/>
      <w:lvlJc w:val="left"/>
      <w:pPr>
        <w:ind w:left="720" w:hanging="360"/>
      </w:pPr>
      <w:rPr>
        <w:rFonts w:ascii="Symbol" w:hAnsi="Symbol" w:hint="default"/>
      </w:rPr>
    </w:lvl>
    <w:lvl w:ilvl="1" w:tplc="041B0001">
      <w:start w:val="1"/>
      <w:numFmt w:val="bullet"/>
      <w:lvlText w:val=""/>
      <w:lvlJc w:val="left"/>
      <w:pPr>
        <w:ind w:left="1440" w:hanging="360"/>
      </w:pPr>
      <w:rPr>
        <w:rFonts w:ascii="Symbol" w:hAnsi="Symbol" w:hint="default"/>
      </w:rPr>
    </w:lvl>
    <w:lvl w:ilvl="2" w:tplc="1B1C599E">
      <w:start w:val="1"/>
      <w:numFmt w:val="decimal"/>
      <w:lvlText w:val="%3."/>
      <w:lvlJc w:val="left"/>
      <w:pPr>
        <w:ind w:left="2340" w:hanging="360"/>
      </w:pPr>
      <w:rPr>
        <w:rFonts w:hint="default"/>
      </w:rPr>
    </w:lvl>
    <w:lvl w:ilvl="3" w:tplc="FDA8BA88">
      <w:start w:val="1"/>
      <w:numFmt w:val="lowerLetter"/>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75324CAA"/>
    <w:multiLevelType w:val="hybridMultilevel"/>
    <w:tmpl w:val="CEC0490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141192919">
    <w:abstractNumId w:val="2"/>
  </w:num>
  <w:num w:numId="2" w16cid:durableId="2042245840">
    <w:abstractNumId w:val="7"/>
  </w:num>
  <w:num w:numId="3" w16cid:durableId="194393558">
    <w:abstractNumId w:val="1"/>
  </w:num>
  <w:num w:numId="4" w16cid:durableId="112794420">
    <w:abstractNumId w:val="4"/>
  </w:num>
  <w:num w:numId="5" w16cid:durableId="373893047">
    <w:abstractNumId w:val="6"/>
  </w:num>
  <w:num w:numId="6" w16cid:durableId="3414688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37842362">
    <w:abstractNumId w:val="0"/>
  </w:num>
  <w:num w:numId="8" w16cid:durableId="2078167088">
    <w:abstractNumId w:val="8"/>
  </w:num>
  <w:num w:numId="9" w16cid:durableId="18592761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65B"/>
    <w:rsid w:val="0003065B"/>
    <w:rsid w:val="00164BA3"/>
    <w:rsid w:val="001801BB"/>
    <w:rsid w:val="001E0D08"/>
    <w:rsid w:val="002A392C"/>
    <w:rsid w:val="00341F04"/>
    <w:rsid w:val="00644E29"/>
    <w:rsid w:val="00692C6E"/>
    <w:rsid w:val="006D3E9D"/>
    <w:rsid w:val="00742234"/>
    <w:rsid w:val="00B02EEF"/>
    <w:rsid w:val="00BB48C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EB7E2"/>
  <w15:chartTrackingRefBased/>
  <w15:docId w15:val="{DC211D6A-9333-4F98-A261-98F1FCFB3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3065B"/>
    <w:pPr>
      <w:spacing w:after="0" w:line="240" w:lineRule="auto"/>
    </w:pPr>
  </w:style>
  <w:style w:type="paragraph" w:styleId="Nadpis1">
    <w:name w:val="heading 1"/>
    <w:basedOn w:val="Normlny"/>
    <w:next w:val="Normlny"/>
    <w:link w:val="Nadpis1Char"/>
    <w:uiPriority w:val="9"/>
    <w:qFormat/>
    <w:rsid w:val="00030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030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03065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03065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03065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03065B"/>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03065B"/>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03065B"/>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03065B"/>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03065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03065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03065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03065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03065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03065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03065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03065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03065B"/>
    <w:rPr>
      <w:rFonts w:eastAsiaTheme="majorEastAsia" w:cstheme="majorBidi"/>
      <w:color w:val="272727" w:themeColor="text1" w:themeTint="D8"/>
    </w:rPr>
  </w:style>
  <w:style w:type="paragraph" w:styleId="Nzov">
    <w:name w:val="Title"/>
    <w:basedOn w:val="Normlny"/>
    <w:next w:val="Normlny"/>
    <w:link w:val="NzovChar"/>
    <w:uiPriority w:val="10"/>
    <w:qFormat/>
    <w:rsid w:val="0003065B"/>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03065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03065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03065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03065B"/>
    <w:pPr>
      <w:spacing w:before="160"/>
      <w:jc w:val="center"/>
    </w:pPr>
    <w:rPr>
      <w:i/>
      <w:iCs/>
      <w:color w:val="404040" w:themeColor="text1" w:themeTint="BF"/>
    </w:rPr>
  </w:style>
  <w:style w:type="character" w:customStyle="1" w:styleId="CitciaChar">
    <w:name w:val="Citácia Char"/>
    <w:basedOn w:val="Predvolenpsmoodseku"/>
    <w:link w:val="Citcia"/>
    <w:uiPriority w:val="29"/>
    <w:rsid w:val="0003065B"/>
    <w:rPr>
      <w:i/>
      <w:iCs/>
      <w:color w:val="404040" w:themeColor="text1" w:themeTint="BF"/>
    </w:rPr>
  </w:style>
  <w:style w:type="paragraph" w:styleId="Odsekzoznamu">
    <w:name w:val="List Paragraph"/>
    <w:basedOn w:val="Normlny"/>
    <w:uiPriority w:val="34"/>
    <w:qFormat/>
    <w:rsid w:val="0003065B"/>
    <w:pPr>
      <w:ind w:left="720"/>
      <w:contextualSpacing/>
    </w:pPr>
  </w:style>
  <w:style w:type="character" w:styleId="Intenzvnezvraznenie">
    <w:name w:val="Intense Emphasis"/>
    <w:basedOn w:val="Predvolenpsmoodseku"/>
    <w:uiPriority w:val="21"/>
    <w:qFormat/>
    <w:rsid w:val="0003065B"/>
    <w:rPr>
      <w:i/>
      <w:iCs/>
      <w:color w:val="0F4761" w:themeColor="accent1" w:themeShade="BF"/>
    </w:rPr>
  </w:style>
  <w:style w:type="paragraph" w:styleId="Zvraznencitcia">
    <w:name w:val="Intense Quote"/>
    <w:basedOn w:val="Normlny"/>
    <w:next w:val="Normlny"/>
    <w:link w:val="ZvraznencitciaChar"/>
    <w:uiPriority w:val="30"/>
    <w:qFormat/>
    <w:rsid w:val="00030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03065B"/>
    <w:rPr>
      <w:i/>
      <w:iCs/>
      <w:color w:val="0F4761" w:themeColor="accent1" w:themeShade="BF"/>
    </w:rPr>
  </w:style>
  <w:style w:type="character" w:styleId="Zvraznenodkaz">
    <w:name w:val="Intense Reference"/>
    <w:basedOn w:val="Predvolenpsmoodseku"/>
    <w:uiPriority w:val="32"/>
    <w:qFormat/>
    <w:rsid w:val="0003065B"/>
    <w:rPr>
      <w:b/>
      <w:bCs/>
      <w:smallCaps/>
      <w:color w:val="0F4761" w:themeColor="accent1" w:themeShade="BF"/>
      <w:spacing w:val="5"/>
    </w:rPr>
  </w:style>
  <w:style w:type="paragraph" w:customStyle="1" w:styleId="Default">
    <w:name w:val="Default"/>
    <w:rsid w:val="0003065B"/>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Hypertextovprepojenie">
    <w:name w:val="Hyperlink"/>
    <w:basedOn w:val="Predvolenpsmoodseku"/>
    <w:uiPriority w:val="99"/>
    <w:unhideWhenUsed/>
    <w:rsid w:val="0003065B"/>
    <w:rPr>
      <w:color w:val="467886" w:themeColor="hyperlink"/>
      <w:u w:val="single"/>
    </w:rPr>
  </w:style>
  <w:style w:type="character" w:styleId="Odkaznakomentr">
    <w:name w:val="annotation reference"/>
    <w:basedOn w:val="Predvolenpsmoodseku"/>
    <w:uiPriority w:val="99"/>
    <w:semiHidden/>
    <w:unhideWhenUsed/>
    <w:rsid w:val="0003065B"/>
    <w:rPr>
      <w:sz w:val="16"/>
      <w:szCs w:val="16"/>
    </w:rPr>
  </w:style>
  <w:style w:type="paragraph" w:styleId="Textkomentra">
    <w:name w:val="annotation text"/>
    <w:basedOn w:val="Normlny"/>
    <w:link w:val="TextkomentraChar"/>
    <w:uiPriority w:val="99"/>
    <w:unhideWhenUsed/>
    <w:rsid w:val="0003065B"/>
    <w:rPr>
      <w:sz w:val="20"/>
      <w:szCs w:val="20"/>
    </w:rPr>
  </w:style>
  <w:style w:type="character" w:customStyle="1" w:styleId="TextkomentraChar">
    <w:name w:val="Text komentára Char"/>
    <w:basedOn w:val="Predvolenpsmoodseku"/>
    <w:link w:val="Textkomentra"/>
    <w:uiPriority w:val="99"/>
    <w:rsid w:val="0003065B"/>
    <w:rPr>
      <w:sz w:val="20"/>
      <w:szCs w:val="20"/>
    </w:rPr>
  </w:style>
  <w:style w:type="table" w:customStyle="1" w:styleId="TableNormal">
    <w:name w:val="Table Normal"/>
    <w:uiPriority w:val="2"/>
    <w:semiHidden/>
    <w:unhideWhenUsed/>
    <w:qFormat/>
    <w:rsid w:val="00644E2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Zkladntext">
    <w:name w:val="Body Text"/>
    <w:basedOn w:val="Normlny"/>
    <w:link w:val="ZkladntextChar"/>
    <w:uiPriority w:val="1"/>
    <w:qFormat/>
    <w:rsid w:val="00644E29"/>
    <w:pPr>
      <w:widowControl w:val="0"/>
      <w:autoSpaceDE w:val="0"/>
      <w:autoSpaceDN w:val="0"/>
    </w:pPr>
    <w:rPr>
      <w:rFonts w:ascii="Arial" w:eastAsia="Arial" w:hAnsi="Arial" w:cs="Arial"/>
      <w:kern w:val="0"/>
      <w:sz w:val="20"/>
      <w:szCs w:val="20"/>
      <w14:ligatures w14:val="none"/>
    </w:rPr>
  </w:style>
  <w:style w:type="character" w:customStyle="1" w:styleId="ZkladntextChar">
    <w:name w:val="Základný text Char"/>
    <w:basedOn w:val="Predvolenpsmoodseku"/>
    <w:link w:val="Zkladntext"/>
    <w:uiPriority w:val="1"/>
    <w:rsid w:val="00644E29"/>
    <w:rPr>
      <w:rFonts w:ascii="Arial" w:eastAsia="Arial" w:hAnsi="Arial" w:cs="Arial"/>
      <w:kern w:val="0"/>
      <w:sz w:val="20"/>
      <w:szCs w:val="20"/>
      <w14:ligatures w14:val="none"/>
    </w:rPr>
  </w:style>
  <w:style w:type="paragraph" w:customStyle="1" w:styleId="TableParagraph">
    <w:name w:val="Table Paragraph"/>
    <w:basedOn w:val="Normlny"/>
    <w:qFormat/>
    <w:rsid w:val="00644E29"/>
    <w:pPr>
      <w:widowControl w:val="0"/>
      <w:autoSpaceDE w:val="0"/>
      <w:autoSpaceDN w:val="0"/>
    </w:pPr>
    <w:rPr>
      <w:rFonts w:ascii="Arial" w:eastAsia="Arial" w:hAnsi="Arial" w:cs="Arial"/>
      <w:kern w:val="0"/>
      <w:sz w:val="22"/>
      <w:szCs w:val="22"/>
      <w14:ligatures w14:val="none"/>
    </w:rPr>
  </w:style>
  <w:style w:type="paragraph" w:styleId="Hlavika">
    <w:name w:val="header"/>
    <w:basedOn w:val="Normlny"/>
    <w:link w:val="HlavikaChar"/>
    <w:uiPriority w:val="99"/>
    <w:unhideWhenUsed/>
    <w:rsid w:val="00644E29"/>
    <w:pPr>
      <w:widowControl w:val="0"/>
      <w:tabs>
        <w:tab w:val="center" w:pos="4536"/>
        <w:tab w:val="right" w:pos="9072"/>
      </w:tabs>
      <w:autoSpaceDE w:val="0"/>
      <w:autoSpaceDN w:val="0"/>
    </w:pPr>
    <w:rPr>
      <w:rFonts w:ascii="Arial" w:eastAsia="Arial" w:hAnsi="Arial" w:cs="Arial"/>
      <w:kern w:val="0"/>
      <w:sz w:val="22"/>
      <w:szCs w:val="22"/>
      <w14:ligatures w14:val="none"/>
    </w:rPr>
  </w:style>
  <w:style w:type="character" w:customStyle="1" w:styleId="HlavikaChar">
    <w:name w:val="Hlavička Char"/>
    <w:basedOn w:val="Predvolenpsmoodseku"/>
    <w:link w:val="Hlavika"/>
    <w:uiPriority w:val="99"/>
    <w:rsid w:val="00644E29"/>
    <w:rPr>
      <w:rFonts w:ascii="Arial" w:eastAsia="Arial" w:hAnsi="Arial" w:cs="Arial"/>
      <w:kern w:val="0"/>
      <w:sz w:val="22"/>
      <w:szCs w:val="22"/>
      <w14:ligatures w14:val="none"/>
    </w:rPr>
  </w:style>
  <w:style w:type="paragraph" w:styleId="Pta">
    <w:name w:val="footer"/>
    <w:basedOn w:val="Normlny"/>
    <w:link w:val="PtaChar"/>
    <w:uiPriority w:val="99"/>
    <w:unhideWhenUsed/>
    <w:rsid w:val="00644E29"/>
    <w:pPr>
      <w:widowControl w:val="0"/>
      <w:tabs>
        <w:tab w:val="center" w:pos="4536"/>
        <w:tab w:val="right" w:pos="9072"/>
      </w:tabs>
      <w:autoSpaceDE w:val="0"/>
      <w:autoSpaceDN w:val="0"/>
    </w:pPr>
    <w:rPr>
      <w:rFonts w:ascii="Arial" w:eastAsia="Arial" w:hAnsi="Arial" w:cs="Arial"/>
      <w:kern w:val="0"/>
      <w:sz w:val="22"/>
      <w:szCs w:val="22"/>
      <w14:ligatures w14:val="none"/>
    </w:rPr>
  </w:style>
  <w:style w:type="character" w:customStyle="1" w:styleId="PtaChar">
    <w:name w:val="Päta Char"/>
    <w:basedOn w:val="Predvolenpsmoodseku"/>
    <w:link w:val="Pta"/>
    <w:uiPriority w:val="99"/>
    <w:rsid w:val="00644E29"/>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ssk.sk/wp-content/uploads/2021/02/Podmienky-spracuvania-osobnych-udajov-v-mene-ZSSK.pdf"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zssk.sk/wp-content/uploads/2021/02/Podmienky-spracuvania-osobnych-udajov-v-mene-ZSSK.pdf" TargetMode="Externa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zssk.sk/protikorupcny-program" TargetMode="External"/><Relationship Id="rId14" Type="http://schemas.openxmlformats.org/officeDocument/2006/relationships/header" Target="head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5218</Words>
  <Characters>32306</Characters>
  <Application>Microsoft Office Word</Application>
  <DocSecurity>0</DocSecurity>
  <Lines>807</Lines>
  <Paragraphs>302</Paragraphs>
  <ScaleCrop>false</ScaleCrop>
  <Company/>
  <LinksUpToDate>false</LinksUpToDate>
  <CharactersWithSpaces>37222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Čordášová Barbora</dc:creator>
  <cp:keywords/>
  <dc:description/>
  <cp:lastModifiedBy>Čordášová Barbora</cp:lastModifiedBy>
  <cp:revision>4</cp:revision>
  <dcterms:created xsi:type="dcterms:W3CDTF">2026-09-28T10:54:00Z</dcterms:created>
  <dcterms:modified xsi:type="dcterms:W3CDTF">2026-10-08T11:32:00Z</dcterms:modified>
</cp:coreProperties>
</file>