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10813BBA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357E43" w:rsidRPr="00357E43">
        <w:rPr>
          <w:rFonts w:ascii="Arial" w:hAnsi="Arial" w:cs="Arial"/>
          <w:b/>
          <w:bCs/>
        </w:rPr>
        <w:t>Nákup pohonných hmôt do CMV prostredníctvom vydaných palivových kariet</w:t>
      </w:r>
    </w:p>
    <w:p w14:paraId="54492B40" w14:textId="0577A86C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292032">
        <w:rPr>
          <w:rFonts w:ascii="Arial" w:hAnsi="Arial" w:cs="Arial"/>
          <w:sz w:val="20"/>
          <w:szCs w:val="20"/>
        </w:rPr>
        <w:t>233</w:t>
      </w:r>
      <w:r w:rsidR="00357E43">
        <w:rPr>
          <w:rFonts w:ascii="Arial" w:hAnsi="Arial" w:cs="Arial"/>
          <w:sz w:val="20"/>
          <w:szCs w:val="20"/>
        </w:rPr>
        <w:t>8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857B" w14:textId="77777777" w:rsidR="00252598" w:rsidRDefault="00252598" w:rsidP="00194728">
      <w:pPr>
        <w:spacing w:after="0" w:line="240" w:lineRule="auto"/>
      </w:pPr>
      <w:r>
        <w:separator/>
      </w:r>
    </w:p>
  </w:endnote>
  <w:endnote w:type="continuationSeparator" w:id="0">
    <w:p w14:paraId="5E4852D5" w14:textId="77777777" w:rsidR="00252598" w:rsidRDefault="00252598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3EA7" w14:textId="77777777" w:rsidR="00252598" w:rsidRDefault="00252598" w:rsidP="00194728">
      <w:pPr>
        <w:spacing w:after="0" w:line="240" w:lineRule="auto"/>
      </w:pPr>
      <w:r>
        <w:separator/>
      </w:r>
    </w:p>
  </w:footnote>
  <w:footnote w:type="continuationSeparator" w:id="0">
    <w:p w14:paraId="56D9FCB6" w14:textId="77777777" w:rsidR="00252598" w:rsidRDefault="00252598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0F3EFF"/>
    <w:rsid w:val="00112588"/>
    <w:rsid w:val="0016332D"/>
    <w:rsid w:val="0017450A"/>
    <w:rsid w:val="001925AE"/>
    <w:rsid w:val="00194728"/>
    <w:rsid w:val="001B1360"/>
    <w:rsid w:val="001B4A53"/>
    <w:rsid w:val="001D0DB0"/>
    <w:rsid w:val="001E5CC7"/>
    <w:rsid w:val="001F1615"/>
    <w:rsid w:val="00201348"/>
    <w:rsid w:val="00252598"/>
    <w:rsid w:val="0026034C"/>
    <w:rsid w:val="00267D38"/>
    <w:rsid w:val="00292032"/>
    <w:rsid w:val="002C016F"/>
    <w:rsid w:val="002C66EB"/>
    <w:rsid w:val="002F540E"/>
    <w:rsid w:val="00357E43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11C4"/>
    <w:rsid w:val="004D4370"/>
    <w:rsid w:val="004E3B39"/>
    <w:rsid w:val="0051617D"/>
    <w:rsid w:val="0057604B"/>
    <w:rsid w:val="00595DB3"/>
    <w:rsid w:val="005F1322"/>
    <w:rsid w:val="005F2B8B"/>
    <w:rsid w:val="00654067"/>
    <w:rsid w:val="0067521C"/>
    <w:rsid w:val="00693552"/>
    <w:rsid w:val="006A5C53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72D8E"/>
    <w:rsid w:val="009736FA"/>
    <w:rsid w:val="0098563C"/>
    <w:rsid w:val="009A114C"/>
    <w:rsid w:val="009C7993"/>
    <w:rsid w:val="00A03C1B"/>
    <w:rsid w:val="00A37D9F"/>
    <w:rsid w:val="00A5583F"/>
    <w:rsid w:val="00A61477"/>
    <w:rsid w:val="00A97210"/>
    <w:rsid w:val="00AB08C7"/>
    <w:rsid w:val="00AC4565"/>
    <w:rsid w:val="00AE6E8E"/>
    <w:rsid w:val="00B36E39"/>
    <w:rsid w:val="00B86D01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E80B1D"/>
    <w:rsid w:val="00E94574"/>
    <w:rsid w:val="00E97206"/>
    <w:rsid w:val="00EC0C94"/>
    <w:rsid w:val="00F00665"/>
    <w:rsid w:val="00F35DAF"/>
    <w:rsid w:val="00F6615D"/>
    <w:rsid w:val="00F82389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Lacková Andrea</cp:lastModifiedBy>
  <cp:revision>2</cp:revision>
  <cp:lastPrinted>2018-01-24T14:30:00Z</cp:lastPrinted>
  <dcterms:created xsi:type="dcterms:W3CDTF">2024-11-05T07:52:00Z</dcterms:created>
  <dcterms:modified xsi:type="dcterms:W3CDTF">2024-11-05T07:52:00Z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