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76E23" w14:textId="1557E0E3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0F3EFF" w:rsidRPr="000F3EFF">
        <w:rPr>
          <w:rFonts w:ascii="Arial" w:hAnsi="Arial" w:cs="Arial"/>
          <w:b/>
          <w:bCs/>
        </w:rPr>
        <w:t xml:space="preserve">Prevádzka, údržba autorampy a spisovanie dokumentácie v ŽST </w:t>
      </w:r>
      <w:r w:rsidR="00F82389">
        <w:rPr>
          <w:rFonts w:ascii="Arial" w:hAnsi="Arial" w:cs="Arial"/>
          <w:b/>
          <w:bCs/>
        </w:rPr>
        <w:t>Bratislava</w:t>
      </w:r>
      <w:r w:rsidR="000F3EFF" w:rsidRPr="000F3EFF">
        <w:rPr>
          <w:rFonts w:ascii="Arial" w:hAnsi="Arial" w:cs="Arial"/>
          <w:b/>
          <w:bCs/>
        </w:rPr>
        <w:t xml:space="preserve"> pre GVD 2024/2025</w:t>
      </w:r>
    </w:p>
    <w:p w14:paraId="54492B40" w14:textId="2E085AD6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0F3EFF">
        <w:rPr>
          <w:rFonts w:ascii="Arial" w:hAnsi="Arial" w:cs="Arial"/>
          <w:sz w:val="20"/>
          <w:szCs w:val="20"/>
        </w:rPr>
        <w:t>232</w:t>
      </w:r>
      <w:r w:rsidR="00F82389">
        <w:rPr>
          <w:rFonts w:ascii="Arial" w:hAnsi="Arial" w:cs="Arial"/>
          <w:sz w:val="20"/>
          <w:szCs w:val="20"/>
        </w:rPr>
        <w:t>1</w:t>
      </w:r>
    </w:p>
    <w:p w14:paraId="160D1DBB" w14:textId="77777777" w:rsidR="00194728" w:rsidRPr="00A97210" w:rsidRDefault="00194728" w:rsidP="004E3B39">
      <w:pPr>
        <w:ind w:left="1560" w:hanging="1560"/>
        <w:rPr>
          <w:rFonts w:ascii="Arial" w:hAnsi="Arial" w:cs="Arial"/>
          <w:b/>
          <w:color w:val="FF0000"/>
          <w:sz w:val="20"/>
          <w:szCs w:val="20"/>
        </w:rPr>
      </w:pP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20DFE69B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tejto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85DE" w14:textId="77777777" w:rsidR="0067521C" w:rsidRDefault="0067521C" w:rsidP="00194728">
      <w:pPr>
        <w:spacing w:after="0" w:line="240" w:lineRule="auto"/>
      </w:pPr>
      <w:r>
        <w:separator/>
      </w:r>
    </w:p>
  </w:endnote>
  <w:endnote w:type="continuationSeparator" w:id="0">
    <w:p w14:paraId="379B10E1" w14:textId="77777777" w:rsidR="0067521C" w:rsidRDefault="0067521C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BA72" w14:textId="77777777" w:rsidR="0067521C" w:rsidRDefault="0067521C" w:rsidP="00194728">
      <w:pPr>
        <w:spacing w:after="0" w:line="240" w:lineRule="auto"/>
      </w:pPr>
      <w:r>
        <w:separator/>
      </w:r>
    </w:p>
  </w:footnote>
  <w:footnote w:type="continuationSeparator" w:id="0">
    <w:p w14:paraId="50AA3039" w14:textId="77777777" w:rsidR="0067521C" w:rsidRDefault="0067521C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0F3EFF"/>
    <w:rsid w:val="00112588"/>
    <w:rsid w:val="0016332D"/>
    <w:rsid w:val="0017450A"/>
    <w:rsid w:val="001925AE"/>
    <w:rsid w:val="00194728"/>
    <w:rsid w:val="001B1360"/>
    <w:rsid w:val="001B4A53"/>
    <w:rsid w:val="001D0DB0"/>
    <w:rsid w:val="001E5CC7"/>
    <w:rsid w:val="001F1615"/>
    <w:rsid w:val="00201348"/>
    <w:rsid w:val="0026034C"/>
    <w:rsid w:val="00267D38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11C4"/>
    <w:rsid w:val="004D4370"/>
    <w:rsid w:val="004E3B39"/>
    <w:rsid w:val="0051617D"/>
    <w:rsid w:val="0057604B"/>
    <w:rsid w:val="00595DB3"/>
    <w:rsid w:val="005F1322"/>
    <w:rsid w:val="005F2B8B"/>
    <w:rsid w:val="00654067"/>
    <w:rsid w:val="0067521C"/>
    <w:rsid w:val="00693552"/>
    <w:rsid w:val="006A5C53"/>
    <w:rsid w:val="006B0059"/>
    <w:rsid w:val="006B55D9"/>
    <w:rsid w:val="007421F9"/>
    <w:rsid w:val="00751445"/>
    <w:rsid w:val="00775C99"/>
    <w:rsid w:val="00792AB5"/>
    <w:rsid w:val="007935C8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72D8E"/>
    <w:rsid w:val="009736FA"/>
    <w:rsid w:val="0098563C"/>
    <w:rsid w:val="009A114C"/>
    <w:rsid w:val="009C7993"/>
    <w:rsid w:val="00A03C1B"/>
    <w:rsid w:val="00A5583F"/>
    <w:rsid w:val="00A61477"/>
    <w:rsid w:val="00A97210"/>
    <w:rsid w:val="00AB08C7"/>
    <w:rsid w:val="00AC4565"/>
    <w:rsid w:val="00AE6E8E"/>
    <w:rsid w:val="00B36E39"/>
    <w:rsid w:val="00B86D01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E80B1D"/>
    <w:rsid w:val="00E94574"/>
    <w:rsid w:val="00E97206"/>
    <w:rsid w:val="00EC0C94"/>
    <w:rsid w:val="00F00665"/>
    <w:rsid w:val="00F35DAF"/>
    <w:rsid w:val="00F6615D"/>
    <w:rsid w:val="00F82389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Lacková Andrea</cp:lastModifiedBy>
  <cp:revision>2</cp:revision>
  <cp:lastPrinted>2018-01-24T14:30:00Z</cp:lastPrinted>
  <dcterms:created xsi:type="dcterms:W3CDTF">2024-10-14T07:09:00Z</dcterms:created>
  <dcterms:modified xsi:type="dcterms:W3CDTF">2024-10-14T07:09:00Z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